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31EAE" w14:textId="77777777" w:rsidR="00A02281" w:rsidRPr="00A02281" w:rsidRDefault="00A02281" w:rsidP="00877DC3">
      <w:pPr>
        <w:jc w:val="both"/>
        <w:rPr>
          <w:b/>
          <w:bCs/>
          <w:lang w:val="en-CA"/>
        </w:rPr>
      </w:pPr>
    </w:p>
    <w:p w14:paraId="73BCCE8E" w14:textId="77777777" w:rsidR="00DC241C" w:rsidRPr="00421510" w:rsidRDefault="00021569" w:rsidP="00877DC3">
      <w:pPr>
        <w:jc w:val="both"/>
        <w:rPr>
          <w:b/>
          <w:bCs/>
          <w:sz w:val="40"/>
          <w:szCs w:val="40"/>
          <w:lang w:val="pt-BR"/>
        </w:rPr>
      </w:pPr>
      <w:r w:rsidRPr="00021569">
        <w:rPr>
          <w:b/>
          <w:bCs/>
          <w:sz w:val="40"/>
          <w:szCs w:val="40"/>
          <w:lang w:val="pt-BR"/>
        </w:rPr>
        <w:t>Título do artigo</w:t>
      </w:r>
    </w:p>
    <w:p w14:paraId="2D4D0A29" w14:textId="77777777" w:rsidR="00DC241C" w:rsidRPr="00421510" w:rsidRDefault="00DC241C" w:rsidP="00877DC3">
      <w:pPr>
        <w:jc w:val="both"/>
        <w:rPr>
          <w:lang w:val="pt-BR"/>
        </w:rPr>
      </w:pPr>
    </w:p>
    <w:p w14:paraId="7F8B8202" w14:textId="77777777" w:rsidR="00DC241C" w:rsidRPr="00421510" w:rsidRDefault="00DC241C" w:rsidP="00877DC3">
      <w:pPr>
        <w:jc w:val="both"/>
        <w:rPr>
          <w:lang w:val="pt-BR"/>
        </w:rPr>
      </w:pPr>
    </w:p>
    <w:p w14:paraId="260792FF" w14:textId="77777777" w:rsidR="00DC241C" w:rsidRPr="00421510" w:rsidRDefault="00021569" w:rsidP="00877DC3">
      <w:pPr>
        <w:jc w:val="both"/>
        <w:rPr>
          <w:color w:val="000000"/>
          <w:lang w:val="pt-BR"/>
        </w:rPr>
      </w:pPr>
      <w:r w:rsidRPr="00021569">
        <w:rPr>
          <w:color w:val="000000"/>
          <w:lang w:val="pt-BR"/>
        </w:rPr>
        <w:t>Nome completo – Titulação/Cargo</w:t>
      </w:r>
      <w:r w:rsidR="00421510">
        <w:rPr>
          <w:color w:val="000000"/>
          <w:lang w:val="pt-BR"/>
        </w:rPr>
        <w:t xml:space="preserve"> - ORCID (opcional)</w:t>
      </w:r>
      <w:r w:rsidR="003A5A11">
        <w:rPr>
          <w:color w:val="000000"/>
          <w:lang w:val="pt-BR"/>
        </w:rPr>
        <w:t xml:space="preserve"> – email do autor principal</w:t>
      </w:r>
    </w:p>
    <w:p w14:paraId="0B9EF551" w14:textId="77777777" w:rsidR="0039150D" w:rsidRPr="0039150D" w:rsidRDefault="0039150D" w:rsidP="00877DC3">
      <w:pPr>
        <w:jc w:val="both"/>
        <w:rPr>
          <w:color w:val="000000"/>
          <w:lang w:val="pt-BR"/>
        </w:rPr>
      </w:pPr>
      <w:r w:rsidRPr="0039150D">
        <w:rPr>
          <w:color w:val="000000"/>
          <w:lang w:val="pt-BR"/>
        </w:rPr>
        <w:t>Departamento, Instituição/Empresa - Acrônimo</w:t>
      </w:r>
    </w:p>
    <w:p w14:paraId="6C35CC23" w14:textId="77777777" w:rsidR="0039150D" w:rsidRPr="0039150D" w:rsidRDefault="0039150D" w:rsidP="0039150D">
      <w:pPr>
        <w:jc w:val="both"/>
        <w:rPr>
          <w:color w:val="000000"/>
          <w:lang w:val="pt-BR"/>
        </w:rPr>
      </w:pPr>
      <w:r w:rsidRPr="0039150D">
        <w:rPr>
          <w:color w:val="000000"/>
          <w:lang w:val="pt-BR"/>
        </w:rPr>
        <w:t>Nome completo – Titulação/Cargo</w:t>
      </w:r>
      <w:r w:rsidR="00421510">
        <w:rPr>
          <w:color w:val="000000"/>
          <w:lang w:val="pt-BR"/>
        </w:rPr>
        <w:t xml:space="preserve"> - ORCID (opcional)</w:t>
      </w:r>
    </w:p>
    <w:p w14:paraId="66E53EE4" w14:textId="77777777" w:rsidR="0039150D" w:rsidRPr="0039150D" w:rsidRDefault="0039150D" w:rsidP="0039150D">
      <w:pPr>
        <w:jc w:val="both"/>
        <w:rPr>
          <w:color w:val="000000"/>
          <w:lang w:val="pt-BR"/>
        </w:rPr>
      </w:pPr>
      <w:r w:rsidRPr="0039150D">
        <w:rPr>
          <w:color w:val="000000"/>
          <w:lang w:val="pt-BR"/>
        </w:rPr>
        <w:t>Departamento, Instituição/Empresa - Acrônimo</w:t>
      </w:r>
    </w:p>
    <w:p w14:paraId="03AAAB7D" w14:textId="77777777" w:rsidR="0039150D" w:rsidRPr="0039150D" w:rsidRDefault="0039150D" w:rsidP="0039150D">
      <w:pPr>
        <w:jc w:val="both"/>
        <w:rPr>
          <w:color w:val="000000"/>
          <w:lang w:val="pt-BR"/>
        </w:rPr>
      </w:pPr>
      <w:r w:rsidRPr="0039150D">
        <w:rPr>
          <w:color w:val="000000"/>
          <w:lang w:val="pt-BR"/>
        </w:rPr>
        <w:t>Nome completo – Titulação/Cargo</w:t>
      </w:r>
      <w:r w:rsidR="00421510">
        <w:rPr>
          <w:color w:val="000000"/>
          <w:lang w:val="pt-BR"/>
        </w:rPr>
        <w:t xml:space="preserve"> - ORCID (opcional)</w:t>
      </w:r>
    </w:p>
    <w:p w14:paraId="45819B26" w14:textId="77777777" w:rsidR="0039150D" w:rsidRPr="0039150D" w:rsidRDefault="0039150D" w:rsidP="0039150D">
      <w:pPr>
        <w:jc w:val="both"/>
        <w:rPr>
          <w:color w:val="000000"/>
          <w:lang w:val="pt-BR"/>
        </w:rPr>
      </w:pPr>
      <w:r w:rsidRPr="0039150D">
        <w:rPr>
          <w:color w:val="000000"/>
          <w:lang w:val="pt-BR"/>
        </w:rPr>
        <w:t>Departamento, Instituição/Empresa - Acrônimo</w:t>
      </w:r>
    </w:p>
    <w:p w14:paraId="1829D840" w14:textId="77777777" w:rsidR="00DF563F" w:rsidRPr="0039150D" w:rsidRDefault="0039150D" w:rsidP="0039150D">
      <w:pPr>
        <w:jc w:val="both"/>
        <w:rPr>
          <w:color w:val="767171"/>
          <w:sz w:val="20"/>
          <w:szCs w:val="20"/>
          <w:lang w:val="pt-BR"/>
        </w:rPr>
      </w:pPr>
      <w:r>
        <w:rPr>
          <w:color w:val="767171"/>
          <w:sz w:val="20"/>
          <w:szCs w:val="20"/>
          <w:lang w:val="pt-BR"/>
        </w:rPr>
        <w:t>[Nomes</w:t>
      </w:r>
      <w:r w:rsidRPr="0039150D">
        <w:rPr>
          <w:color w:val="767171"/>
          <w:sz w:val="20"/>
          <w:szCs w:val="20"/>
          <w:lang w:val="pt-BR"/>
        </w:rPr>
        <w:t xml:space="preserve"> por extenso</w:t>
      </w:r>
      <w:r>
        <w:rPr>
          <w:color w:val="767171"/>
          <w:sz w:val="20"/>
          <w:szCs w:val="20"/>
          <w:lang w:val="pt-BR"/>
        </w:rPr>
        <w:t xml:space="preserve"> dos autores</w:t>
      </w:r>
      <w:r w:rsidR="0039312E">
        <w:rPr>
          <w:color w:val="767171"/>
          <w:sz w:val="20"/>
          <w:szCs w:val="20"/>
          <w:lang w:val="pt-BR"/>
        </w:rPr>
        <w:t xml:space="preserve">. </w:t>
      </w:r>
      <w:r w:rsidRPr="0039150D">
        <w:rPr>
          <w:color w:val="767171"/>
          <w:sz w:val="20"/>
          <w:szCs w:val="20"/>
          <w:lang w:val="pt-BR"/>
        </w:rPr>
        <w:t xml:space="preserve">Autores </w:t>
      </w:r>
      <w:r>
        <w:rPr>
          <w:color w:val="767171"/>
          <w:sz w:val="20"/>
          <w:szCs w:val="20"/>
          <w:lang w:val="pt-BR"/>
        </w:rPr>
        <w:t>que trabalham n</w:t>
      </w:r>
      <w:r w:rsidRPr="0039150D">
        <w:rPr>
          <w:color w:val="767171"/>
          <w:sz w:val="20"/>
          <w:szCs w:val="20"/>
          <w:lang w:val="pt-BR"/>
        </w:rPr>
        <w:t>a mesma instituição devem ser agrupados</w:t>
      </w:r>
      <w:r w:rsidR="00DC241C" w:rsidRPr="0039150D">
        <w:rPr>
          <w:color w:val="767171"/>
          <w:sz w:val="20"/>
          <w:szCs w:val="20"/>
          <w:lang w:val="pt-BR"/>
        </w:rPr>
        <w:t>]</w:t>
      </w:r>
    </w:p>
    <w:p w14:paraId="1859C1C1" w14:textId="77777777" w:rsidR="00DC241C" w:rsidRPr="0039150D" w:rsidRDefault="00DC241C" w:rsidP="00877DC3">
      <w:pPr>
        <w:jc w:val="both"/>
        <w:rPr>
          <w:lang w:val="pt-BR"/>
        </w:rPr>
      </w:pPr>
    </w:p>
    <w:p w14:paraId="466ACCEC" w14:textId="77777777" w:rsidR="00DC241C" w:rsidRPr="00421510" w:rsidRDefault="00DC241C" w:rsidP="00877DC3">
      <w:pPr>
        <w:jc w:val="both"/>
        <w:rPr>
          <w:lang w:val="pt-BR"/>
        </w:rPr>
      </w:pPr>
    </w:p>
    <w:p w14:paraId="0A446256" w14:textId="77777777" w:rsidR="00DC241C" w:rsidRPr="00421510" w:rsidRDefault="00DC241C" w:rsidP="00877DC3">
      <w:pPr>
        <w:jc w:val="both"/>
        <w:rPr>
          <w:lang w:val="pt-BR"/>
        </w:rPr>
      </w:pPr>
    </w:p>
    <w:p w14:paraId="7C7D4698" w14:textId="15725EF2" w:rsidR="00DC241C" w:rsidRDefault="003E5BEA" w:rsidP="00877DC3">
      <w:pPr>
        <w:jc w:val="both"/>
        <w:rPr>
          <w:bCs/>
          <w:iCs/>
          <w:lang w:val="pt-BR"/>
        </w:rPr>
      </w:pPr>
      <w:r w:rsidRPr="001850FC">
        <w:rPr>
          <w:b/>
          <w:bCs/>
          <w:iCs/>
          <w:lang w:val="pt-BR"/>
        </w:rPr>
        <w:t>Resumo</w:t>
      </w:r>
      <w:r w:rsidR="00DC241C" w:rsidRPr="001850FC">
        <w:rPr>
          <w:b/>
          <w:bCs/>
          <w:iCs/>
          <w:lang w:val="pt-BR"/>
        </w:rPr>
        <w:t>:</w:t>
      </w:r>
      <w:r w:rsidR="00313D62">
        <w:rPr>
          <w:b/>
          <w:bCs/>
          <w:iCs/>
          <w:lang w:val="pt-BR"/>
        </w:rPr>
        <w:t xml:space="preserve"> </w:t>
      </w:r>
      <w:r w:rsidRPr="001850FC">
        <w:rPr>
          <w:bCs/>
          <w:iCs/>
          <w:lang w:val="pt-BR"/>
        </w:rPr>
        <w:t>Tex</w:t>
      </w:r>
      <w:r w:rsidR="00761765">
        <w:rPr>
          <w:bCs/>
          <w:iCs/>
          <w:lang w:val="pt-BR"/>
        </w:rPr>
        <w:t>to com, no máximo,</w:t>
      </w:r>
      <w:r w:rsidR="005905E4" w:rsidRPr="001850FC">
        <w:rPr>
          <w:bCs/>
          <w:iCs/>
          <w:lang w:val="pt-BR"/>
        </w:rPr>
        <w:t xml:space="preserve"> 15</w:t>
      </w:r>
      <w:r w:rsidRPr="001850FC">
        <w:rPr>
          <w:bCs/>
          <w:iCs/>
          <w:lang w:val="pt-BR"/>
        </w:rPr>
        <w:t>0 palavras.</w:t>
      </w:r>
      <w:r w:rsidR="00135E0F">
        <w:rPr>
          <w:bCs/>
          <w:iCs/>
          <w:lang w:val="pt-BR"/>
        </w:rPr>
        <w:t xml:space="preserve"> </w:t>
      </w:r>
      <w:r w:rsidRPr="003E5BEA">
        <w:rPr>
          <w:bCs/>
          <w:iCs/>
          <w:lang w:val="pt-BR"/>
        </w:rPr>
        <w:t>O resumo deve oferecer uma ideia clara do assunto tratado no artigo e descrever sucintamente</w:t>
      </w:r>
      <w:r>
        <w:rPr>
          <w:bCs/>
          <w:iCs/>
          <w:lang w:val="pt-BR"/>
        </w:rPr>
        <w:t xml:space="preserve"> os resultados e conclusões.</w:t>
      </w:r>
    </w:p>
    <w:p w14:paraId="6D0A2EC0" w14:textId="77777777" w:rsidR="00761765" w:rsidRPr="00761765" w:rsidRDefault="00761765" w:rsidP="00877DC3">
      <w:pPr>
        <w:jc w:val="both"/>
        <w:rPr>
          <w:b/>
          <w:bCs/>
          <w:i/>
          <w:iCs/>
          <w:lang w:val="pt-BR"/>
        </w:rPr>
      </w:pPr>
      <w:r>
        <w:rPr>
          <w:color w:val="767171"/>
          <w:sz w:val="20"/>
          <w:szCs w:val="20"/>
          <w:lang w:val="pt-BR"/>
        </w:rPr>
        <w:t>[Segundo a ABNT NBR 6028</w:t>
      </w:r>
      <w:r w:rsidRPr="0039150D">
        <w:rPr>
          <w:color w:val="767171"/>
          <w:sz w:val="20"/>
          <w:szCs w:val="20"/>
          <w:lang w:val="pt-BR"/>
        </w:rPr>
        <w:t>]</w:t>
      </w:r>
    </w:p>
    <w:p w14:paraId="3AB06D91" w14:textId="77777777" w:rsidR="00DC241C" w:rsidRPr="00761765" w:rsidRDefault="00DC241C" w:rsidP="00877DC3">
      <w:pPr>
        <w:jc w:val="both"/>
        <w:rPr>
          <w:bCs/>
          <w:i/>
          <w:iCs/>
          <w:lang w:val="pt-BR"/>
        </w:rPr>
      </w:pPr>
    </w:p>
    <w:p w14:paraId="1D682A38" w14:textId="77777777" w:rsidR="00E83815" w:rsidRPr="00761765" w:rsidRDefault="00E83815" w:rsidP="00877DC3">
      <w:pPr>
        <w:jc w:val="both"/>
        <w:rPr>
          <w:bCs/>
          <w:i/>
          <w:iCs/>
          <w:lang w:val="pt-BR"/>
        </w:rPr>
      </w:pPr>
    </w:p>
    <w:p w14:paraId="40287851" w14:textId="47614DF8" w:rsidR="00E83815" w:rsidRDefault="008B21AE" w:rsidP="00877DC3">
      <w:pPr>
        <w:jc w:val="both"/>
        <w:rPr>
          <w:bCs/>
          <w:iCs/>
          <w:lang w:val="pt-BR"/>
        </w:rPr>
      </w:pPr>
      <w:r w:rsidRPr="001F568F">
        <w:rPr>
          <w:b/>
          <w:iCs/>
          <w:lang w:val="pt-BR"/>
        </w:rPr>
        <w:t>Palavras-</w:t>
      </w:r>
      <w:r w:rsidR="00BE564B" w:rsidRPr="001F568F">
        <w:rPr>
          <w:b/>
          <w:iCs/>
          <w:lang w:val="pt-BR"/>
        </w:rPr>
        <w:t>c</w:t>
      </w:r>
      <w:r w:rsidR="003E5BEA" w:rsidRPr="001F568F">
        <w:rPr>
          <w:b/>
          <w:iCs/>
          <w:lang w:val="pt-BR"/>
        </w:rPr>
        <w:t>have</w:t>
      </w:r>
      <w:r w:rsidR="00E83815" w:rsidRPr="001F568F">
        <w:rPr>
          <w:b/>
          <w:bCs/>
          <w:iCs/>
          <w:lang w:val="pt-BR"/>
        </w:rPr>
        <w:t>:</w:t>
      </w:r>
      <w:r w:rsidR="00313D62">
        <w:rPr>
          <w:b/>
          <w:bCs/>
          <w:iCs/>
          <w:lang w:val="pt-BR"/>
        </w:rPr>
        <w:t xml:space="preserve"> </w:t>
      </w:r>
      <w:r w:rsidR="00313D62" w:rsidRPr="00313D62">
        <w:rPr>
          <w:iCs/>
          <w:lang w:val="pt-BR"/>
        </w:rPr>
        <w:t>M</w:t>
      </w:r>
      <w:r w:rsidR="001F568F" w:rsidRPr="001F568F">
        <w:rPr>
          <w:bCs/>
          <w:iCs/>
          <w:lang w:val="pt-BR"/>
        </w:rPr>
        <w:t>áximo de 5 palavras-chave</w:t>
      </w:r>
    </w:p>
    <w:p w14:paraId="6B9C8A53" w14:textId="77777777" w:rsidR="00761765" w:rsidRPr="00761765" w:rsidRDefault="00761765" w:rsidP="00761765">
      <w:pPr>
        <w:jc w:val="both"/>
        <w:rPr>
          <w:b/>
          <w:bCs/>
          <w:i/>
          <w:iCs/>
          <w:lang w:val="pt-BR"/>
        </w:rPr>
      </w:pPr>
      <w:r>
        <w:rPr>
          <w:color w:val="767171"/>
          <w:sz w:val="20"/>
          <w:szCs w:val="20"/>
          <w:lang w:val="pt-BR"/>
        </w:rPr>
        <w:t>[Segundo a ABNT NBR 6028</w:t>
      </w:r>
      <w:r w:rsidRPr="0039150D">
        <w:rPr>
          <w:color w:val="767171"/>
          <w:sz w:val="20"/>
          <w:szCs w:val="20"/>
          <w:lang w:val="pt-BR"/>
        </w:rPr>
        <w:t>]</w:t>
      </w:r>
    </w:p>
    <w:p w14:paraId="6F737641" w14:textId="77777777" w:rsidR="00761765" w:rsidRPr="001F568F" w:rsidRDefault="00761765" w:rsidP="00877DC3">
      <w:pPr>
        <w:jc w:val="both"/>
        <w:rPr>
          <w:i/>
          <w:iCs/>
          <w:lang w:val="pt-BR"/>
        </w:rPr>
      </w:pPr>
    </w:p>
    <w:p w14:paraId="3B8C8F3A" w14:textId="77777777" w:rsidR="00E83815" w:rsidRPr="001F568F" w:rsidRDefault="00E83815" w:rsidP="00877DC3">
      <w:pPr>
        <w:jc w:val="both"/>
        <w:rPr>
          <w:i/>
          <w:iCs/>
          <w:lang w:val="pt-BR"/>
        </w:rPr>
      </w:pPr>
    </w:p>
    <w:p w14:paraId="1A5F8867" w14:textId="77777777" w:rsidR="00DC241C" w:rsidRPr="001F568F" w:rsidRDefault="00DC241C" w:rsidP="00877DC3">
      <w:pPr>
        <w:jc w:val="both"/>
        <w:rPr>
          <w:i/>
          <w:lang w:val="pt-BR"/>
        </w:rPr>
      </w:pPr>
    </w:p>
    <w:p w14:paraId="5E009336" w14:textId="77777777" w:rsidR="00DC241C" w:rsidRPr="00421510" w:rsidRDefault="00DC241C" w:rsidP="005A6F1A">
      <w:pPr>
        <w:spacing w:after="120" w:line="360" w:lineRule="auto"/>
        <w:rPr>
          <w:b/>
          <w:bCs/>
          <w:lang w:val="pt-BR"/>
        </w:rPr>
      </w:pPr>
      <w:r w:rsidRPr="001F568F">
        <w:rPr>
          <w:lang w:val="pt-BR"/>
        </w:rPr>
        <w:br w:type="page"/>
      </w:r>
      <w:r w:rsidR="00021569" w:rsidRPr="00021569">
        <w:rPr>
          <w:b/>
          <w:bCs/>
          <w:lang w:val="pt-BR"/>
        </w:rPr>
        <w:lastRenderedPageBreak/>
        <w:t>1 INTRODUÇÃO</w:t>
      </w:r>
    </w:p>
    <w:p w14:paraId="571C5682" w14:textId="77777777" w:rsidR="009F1704" w:rsidRPr="00761765" w:rsidRDefault="009F1704" w:rsidP="009F1704">
      <w:pPr>
        <w:jc w:val="both"/>
        <w:rPr>
          <w:b/>
          <w:bCs/>
          <w:i/>
          <w:iCs/>
          <w:lang w:val="pt-BR"/>
        </w:rPr>
      </w:pPr>
      <w:r>
        <w:rPr>
          <w:color w:val="767171"/>
          <w:sz w:val="20"/>
          <w:szCs w:val="20"/>
          <w:lang w:val="pt-BR"/>
        </w:rPr>
        <w:t>[Segundo a ABNT NBR 6022</w:t>
      </w:r>
      <w:r w:rsidRPr="0039150D">
        <w:rPr>
          <w:color w:val="767171"/>
          <w:sz w:val="20"/>
          <w:szCs w:val="20"/>
          <w:lang w:val="pt-BR"/>
        </w:rPr>
        <w:t>]</w:t>
      </w:r>
    </w:p>
    <w:p w14:paraId="752F9589" w14:textId="77777777" w:rsidR="009F1704" w:rsidRPr="00421510" w:rsidRDefault="009F1704" w:rsidP="005A6F1A">
      <w:pPr>
        <w:spacing w:after="120" w:line="360" w:lineRule="auto"/>
        <w:rPr>
          <w:i/>
          <w:lang w:val="pt-BR"/>
        </w:rPr>
      </w:pPr>
    </w:p>
    <w:p w14:paraId="3D88A095" w14:textId="77777777" w:rsidR="00DC241C" w:rsidRPr="001F568F" w:rsidRDefault="001F568F" w:rsidP="005A6F1A">
      <w:pPr>
        <w:spacing w:after="120" w:line="360" w:lineRule="auto"/>
        <w:jc w:val="both"/>
        <w:rPr>
          <w:lang w:val="pt-BR"/>
        </w:rPr>
      </w:pPr>
      <w:r w:rsidRPr="001F568F">
        <w:rPr>
          <w:lang w:val="pt-BR"/>
        </w:rPr>
        <w:t>Estado da arte do tema abordado, objetivos e justificativa do trabalho, e sua relevância técnica, econômica, social e cultural para a comunidade t</w:t>
      </w:r>
      <w:r>
        <w:rPr>
          <w:lang w:val="pt-BR"/>
        </w:rPr>
        <w:t>écnica e a sociedade em geral.</w:t>
      </w:r>
    </w:p>
    <w:p w14:paraId="3D8538B0" w14:textId="77777777" w:rsidR="00F463FB" w:rsidRDefault="001F568F" w:rsidP="005A6F1A">
      <w:p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 xml:space="preserve">O texto deve ser escrito com fonte Times Roman, tamanho 12. </w:t>
      </w:r>
      <w:r w:rsidRPr="001F568F">
        <w:rPr>
          <w:rFonts w:eastAsia="Calibri"/>
          <w:lang w:val="pt-BR" w:eastAsia="en-US"/>
        </w:rPr>
        <w:t xml:space="preserve">O tamanho máximo do texto </w:t>
      </w:r>
      <w:r>
        <w:rPr>
          <w:rFonts w:eastAsia="Calibri"/>
          <w:lang w:val="pt-BR" w:eastAsia="en-US"/>
        </w:rPr>
        <w:t>é de vinte mil caracteres com</w:t>
      </w:r>
      <w:r w:rsidR="00F463FB">
        <w:rPr>
          <w:rFonts w:eastAsia="Calibri"/>
          <w:lang w:val="pt-BR" w:eastAsia="en-US"/>
        </w:rPr>
        <w:t xml:space="preserve"> espaços, contados a partir do Título e incluídas as seções de Referências e Agradecimentos. </w:t>
      </w:r>
    </w:p>
    <w:p w14:paraId="3ADC997F" w14:textId="77777777" w:rsidR="0061076F" w:rsidRPr="0016049C" w:rsidRDefault="0061076F" w:rsidP="005A6F1A">
      <w:pPr>
        <w:spacing w:after="120" w:line="360" w:lineRule="auto"/>
        <w:jc w:val="both"/>
        <w:rPr>
          <w:lang w:val="pt-BR"/>
        </w:rPr>
      </w:pPr>
    </w:p>
    <w:p w14:paraId="3BF963A5" w14:textId="77777777" w:rsidR="00172748" w:rsidRPr="00421510" w:rsidRDefault="00021569" w:rsidP="007C11F7">
      <w:pPr>
        <w:spacing w:after="120" w:line="360" w:lineRule="auto"/>
        <w:jc w:val="both"/>
        <w:rPr>
          <w:b/>
          <w:bCs/>
          <w:lang w:val="pt-BR"/>
        </w:rPr>
      </w:pPr>
      <w:r w:rsidRPr="00021569">
        <w:rPr>
          <w:b/>
          <w:bCs/>
          <w:lang w:val="pt-BR"/>
        </w:rPr>
        <w:t>2 DESENVOLVIMENTO</w:t>
      </w:r>
    </w:p>
    <w:p w14:paraId="697087DB" w14:textId="77777777" w:rsidR="00172748" w:rsidRPr="00761765" w:rsidRDefault="00172748" w:rsidP="00172748">
      <w:pPr>
        <w:jc w:val="both"/>
        <w:rPr>
          <w:b/>
          <w:bCs/>
          <w:i/>
          <w:iCs/>
          <w:lang w:val="pt-BR"/>
        </w:rPr>
      </w:pPr>
      <w:r>
        <w:rPr>
          <w:color w:val="767171"/>
          <w:sz w:val="20"/>
          <w:szCs w:val="20"/>
          <w:lang w:val="pt-BR"/>
        </w:rPr>
        <w:t>[Segundo a ABNT NBR 6022</w:t>
      </w:r>
      <w:r w:rsidRPr="0039150D">
        <w:rPr>
          <w:color w:val="767171"/>
          <w:sz w:val="20"/>
          <w:szCs w:val="20"/>
          <w:lang w:val="pt-BR"/>
        </w:rPr>
        <w:t>]</w:t>
      </w:r>
    </w:p>
    <w:p w14:paraId="1D18D160" w14:textId="77777777" w:rsidR="00172748" w:rsidRPr="00421510" w:rsidRDefault="00172748" w:rsidP="007C11F7">
      <w:pPr>
        <w:spacing w:after="120" w:line="360" w:lineRule="auto"/>
        <w:jc w:val="both"/>
        <w:rPr>
          <w:b/>
          <w:bCs/>
          <w:lang w:val="pt-BR"/>
        </w:rPr>
      </w:pPr>
    </w:p>
    <w:p w14:paraId="5C250A2B" w14:textId="23AF89A5" w:rsidR="00172748" w:rsidRPr="00172748" w:rsidRDefault="00172748" w:rsidP="007C11F7">
      <w:pPr>
        <w:spacing w:after="120" w:line="360" w:lineRule="auto"/>
        <w:jc w:val="both"/>
        <w:rPr>
          <w:bCs/>
          <w:lang w:val="pt-BR"/>
        </w:rPr>
      </w:pPr>
      <w:r w:rsidRPr="00172748">
        <w:rPr>
          <w:bCs/>
          <w:lang w:val="pt-BR"/>
        </w:rPr>
        <w:t>Parte principal do artigo, que cont</w:t>
      </w:r>
      <w:r>
        <w:rPr>
          <w:bCs/>
          <w:lang w:val="pt-BR"/>
        </w:rPr>
        <w:t>ém a exposição ordenada e pormenorizada do assunto tratado.</w:t>
      </w:r>
      <w:r w:rsidR="00305ADB">
        <w:rPr>
          <w:bCs/>
          <w:lang w:val="pt-BR"/>
        </w:rPr>
        <w:t xml:space="preserve"> </w:t>
      </w:r>
      <w:r>
        <w:rPr>
          <w:rFonts w:eastAsia="Calibri"/>
          <w:lang w:val="pt-BR" w:eastAsia="en-US"/>
        </w:rPr>
        <w:t xml:space="preserve">Divide-se em seções e subseções com subtítulos, com vistas a expor a sequência lógica do tema e o inter-relacionamento dos </w:t>
      </w:r>
      <w:r w:rsidR="001E223D">
        <w:rPr>
          <w:rFonts w:eastAsia="Calibri"/>
          <w:lang w:val="pt-BR" w:eastAsia="en-US"/>
        </w:rPr>
        <w:t>subtemas, bem</w:t>
      </w:r>
      <w:r>
        <w:rPr>
          <w:rFonts w:eastAsia="Calibri"/>
          <w:lang w:val="pt-BR" w:eastAsia="en-US"/>
        </w:rPr>
        <w:t xml:space="preserve"> como garantir facilitar sua localização.</w:t>
      </w:r>
    </w:p>
    <w:p w14:paraId="1403F99A" w14:textId="77777777" w:rsidR="007C11F7" w:rsidRPr="00172748" w:rsidRDefault="00172748" w:rsidP="007C11F7">
      <w:pPr>
        <w:spacing w:after="120" w:line="360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t>2.1 Subtítulos ou intertítulos</w:t>
      </w:r>
    </w:p>
    <w:p w14:paraId="778B4496" w14:textId="77777777" w:rsidR="00814A1E" w:rsidRPr="00814A1E" w:rsidRDefault="00814A1E" w:rsidP="007C11F7">
      <w:pPr>
        <w:spacing w:after="120" w:line="360" w:lineRule="auto"/>
        <w:jc w:val="both"/>
        <w:rPr>
          <w:lang w:val="pt-BR"/>
        </w:rPr>
      </w:pPr>
      <w:r>
        <w:rPr>
          <w:color w:val="767171"/>
          <w:sz w:val="20"/>
          <w:szCs w:val="20"/>
          <w:lang w:val="pt-BR"/>
        </w:rPr>
        <w:t>[Segundo a ABNT NBR 6024</w:t>
      </w:r>
      <w:r w:rsidRPr="0039150D">
        <w:rPr>
          <w:color w:val="767171"/>
          <w:sz w:val="20"/>
          <w:szCs w:val="20"/>
          <w:lang w:val="pt-BR"/>
        </w:rPr>
        <w:t>]</w:t>
      </w:r>
    </w:p>
    <w:p w14:paraId="34D31ED0" w14:textId="77777777" w:rsidR="006C56F5" w:rsidRPr="00F463FB" w:rsidRDefault="00DB0C18" w:rsidP="006C56F5">
      <w:p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O nível</w:t>
      </w:r>
      <w:r w:rsidRPr="00F463FB">
        <w:rPr>
          <w:rFonts w:eastAsia="Calibri"/>
          <w:lang w:val="pt-BR" w:eastAsia="en-US"/>
        </w:rPr>
        <w:t xml:space="preserve"> dos subtítulos estabelece</w:t>
      </w:r>
      <w:r w:rsidR="00F463FB" w:rsidRPr="00F463FB">
        <w:rPr>
          <w:rFonts w:eastAsia="Calibri"/>
          <w:lang w:val="pt-BR" w:eastAsia="en-US"/>
        </w:rPr>
        <w:t xml:space="preserve"> a hierarquia das seções</w:t>
      </w:r>
      <w:r w:rsidR="0006073B">
        <w:rPr>
          <w:rFonts w:eastAsia="Calibri"/>
          <w:lang w:val="pt-BR" w:eastAsia="en-US"/>
        </w:rPr>
        <w:t xml:space="preserve"> por meio de sua numeração e formato</w:t>
      </w:r>
      <w:r w:rsidR="00F463FB" w:rsidRPr="00F463FB">
        <w:rPr>
          <w:rFonts w:eastAsia="Calibri"/>
          <w:lang w:val="pt-BR" w:eastAsia="en-US"/>
        </w:rPr>
        <w:t>. Os subtítulos devem ser progressivamente numerados e apresentados em algarismos ar</w:t>
      </w:r>
      <w:r w:rsidR="00F463FB">
        <w:rPr>
          <w:rFonts w:eastAsia="Calibri"/>
          <w:lang w:val="pt-BR" w:eastAsia="en-US"/>
        </w:rPr>
        <w:t xml:space="preserve">ábicos, iniciados pelo 1 na seção INTRODUÇÃO. </w:t>
      </w:r>
    </w:p>
    <w:p w14:paraId="2251CFD4" w14:textId="77777777" w:rsidR="0006073B" w:rsidRDefault="00F463FB" w:rsidP="006C56F5">
      <w:pPr>
        <w:spacing w:after="120" w:line="360" w:lineRule="auto"/>
        <w:jc w:val="both"/>
        <w:rPr>
          <w:rFonts w:eastAsia="Calibri"/>
          <w:lang w:val="pt-BR" w:eastAsia="en-US"/>
        </w:rPr>
      </w:pPr>
      <w:r w:rsidRPr="00F463FB">
        <w:rPr>
          <w:rFonts w:eastAsia="Calibri"/>
          <w:lang w:val="pt-BR" w:eastAsia="en-US"/>
        </w:rPr>
        <w:t xml:space="preserve">O primeiro nível de intertítulo (1) </w:t>
      </w:r>
      <w:r w:rsidR="0006073B">
        <w:rPr>
          <w:rFonts w:eastAsia="Calibri"/>
          <w:lang w:val="pt-BR" w:eastAsia="en-US"/>
        </w:rPr>
        <w:t xml:space="preserve">deve ser escrito em CAIXA ALTA, Times Roman, tamanho 12 e com negrito. </w:t>
      </w:r>
    </w:p>
    <w:p w14:paraId="379ECFAF" w14:textId="77777777" w:rsidR="0006073B" w:rsidRDefault="0006073B" w:rsidP="006C56F5">
      <w:pPr>
        <w:spacing w:after="120" w:line="360" w:lineRule="auto"/>
        <w:jc w:val="both"/>
        <w:rPr>
          <w:rFonts w:eastAsia="Calibri"/>
          <w:lang w:val="pt-BR" w:eastAsia="en-US"/>
        </w:rPr>
      </w:pPr>
      <w:r w:rsidRPr="0006073B">
        <w:rPr>
          <w:rFonts w:eastAsia="Calibri"/>
          <w:lang w:val="pt-BR" w:eastAsia="en-US"/>
        </w:rPr>
        <w:t>O segundo nível de intertítulo (1.1) deve ser escrito em Caixa baixa, com exceç</w:t>
      </w:r>
      <w:r>
        <w:rPr>
          <w:rFonts w:eastAsia="Calibri"/>
          <w:lang w:val="pt-BR" w:eastAsia="en-US"/>
        </w:rPr>
        <w:t xml:space="preserve">ão da primeira letra, Times Roman, tamanho 12 e com negrito. </w:t>
      </w:r>
    </w:p>
    <w:p w14:paraId="629233FB" w14:textId="77777777" w:rsidR="0006073B" w:rsidRPr="0006073B" w:rsidRDefault="0006073B" w:rsidP="006C56F5">
      <w:pPr>
        <w:spacing w:after="120" w:line="360" w:lineRule="auto"/>
        <w:jc w:val="both"/>
        <w:rPr>
          <w:rFonts w:eastAsia="Calibri"/>
          <w:lang w:val="pt-BR" w:eastAsia="en-US"/>
        </w:rPr>
      </w:pPr>
      <w:r w:rsidRPr="0006073B">
        <w:rPr>
          <w:rFonts w:eastAsia="Calibri"/>
          <w:lang w:val="pt-BR" w:eastAsia="en-US"/>
        </w:rPr>
        <w:t>O terceiro nível de intertítulo (1.1.1) deve ser escrito em CAIXA ALTA, Times Roman, tamanho 12 e sem negrito.</w:t>
      </w:r>
    </w:p>
    <w:p w14:paraId="1DE101FF" w14:textId="77777777" w:rsidR="0006073B" w:rsidRDefault="0006073B" w:rsidP="006C56F5">
      <w:pPr>
        <w:spacing w:after="120" w:line="360" w:lineRule="auto"/>
        <w:jc w:val="both"/>
        <w:rPr>
          <w:rFonts w:eastAsia="Calibri"/>
          <w:lang w:val="pt-BR" w:eastAsia="en-US"/>
        </w:rPr>
      </w:pPr>
      <w:r w:rsidRPr="0006073B">
        <w:rPr>
          <w:rFonts w:eastAsia="Calibri"/>
          <w:lang w:val="pt-BR" w:eastAsia="en-US"/>
        </w:rPr>
        <w:t>O quarto nível de intertítulo (1.1.1.1) deve ser escrito em Caixa baixa, com exceç</w:t>
      </w:r>
      <w:r>
        <w:rPr>
          <w:rFonts w:eastAsia="Calibri"/>
          <w:lang w:val="pt-BR" w:eastAsia="en-US"/>
        </w:rPr>
        <w:t>ão da primeira letra, Times Roman, tamanho 12 e com grifo.</w:t>
      </w:r>
    </w:p>
    <w:p w14:paraId="5C1656FF" w14:textId="77777777" w:rsidR="007C11F7" w:rsidRDefault="0006073B" w:rsidP="006C56F5">
      <w:pPr>
        <w:spacing w:after="120" w:line="360" w:lineRule="auto"/>
        <w:jc w:val="both"/>
        <w:rPr>
          <w:rFonts w:eastAsia="Calibri"/>
          <w:lang w:val="pt-BR" w:eastAsia="en-US"/>
        </w:rPr>
      </w:pPr>
      <w:r w:rsidRPr="0006073B">
        <w:rPr>
          <w:rFonts w:eastAsia="Calibri"/>
          <w:lang w:val="pt-BR" w:eastAsia="en-US"/>
        </w:rPr>
        <w:t>Para todos os casos, deixe um espaço em branco de uma linha simples entre os subt</w:t>
      </w:r>
      <w:r>
        <w:rPr>
          <w:rFonts w:eastAsia="Calibri"/>
          <w:lang w:val="pt-BR" w:eastAsia="en-US"/>
        </w:rPr>
        <w:t>ítulos e o texto.</w:t>
      </w:r>
    </w:p>
    <w:p w14:paraId="601459CA" w14:textId="77777777" w:rsidR="00604FC2" w:rsidRDefault="00604FC2" w:rsidP="006C56F5">
      <w:p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Os assuntos diversos sem subtítulos na seção devem ser divididos em alíneas:</w:t>
      </w:r>
    </w:p>
    <w:p w14:paraId="07C57C78" w14:textId="77777777" w:rsidR="00604FC2" w:rsidRDefault="00604FC2" w:rsidP="00604FC2">
      <w:pPr>
        <w:numPr>
          <w:ilvl w:val="0"/>
          <w:numId w:val="2"/>
        </w:num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o texto que antecede as alíneas termina por dois pontos;</w:t>
      </w:r>
    </w:p>
    <w:p w14:paraId="3E44B227" w14:textId="77777777" w:rsidR="00604FC2" w:rsidRDefault="00604FC2" w:rsidP="00604FC2">
      <w:pPr>
        <w:numPr>
          <w:ilvl w:val="0"/>
          <w:numId w:val="2"/>
        </w:num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as alíneas devem ser indicadas alfabeticamente, em letras minúsculas seguidas de parêntesis;</w:t>
      </w:r>
    </w:p>
    <w:p w14:paraId="6C736299" w14:textId="77777777" w:rsidR="00604FC2" w:rsidRDefault="00604FC2" w:rsidP="00604FC2">
      <w:pPr>
        <w:numPr>
          <w:ilvl w:val="0"/>
          <w:numId w:val="2"/>
        </w:num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as letras que representam as alíneas devem apresentar recuo;</w:t>
      </w:r>
    </w:p>
    <w:p w14:paraId="219A7F05" w14:textId="77777777" w:rsidR="00604FC2" w:rsidRDefault="00DB0C18" w:rsidP="00604FC2">
      <w:pPr>
        <w:numPr>
          <w:ilvl w:val="0"/>
          <w:numId w:val="2"/>
        </w:num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o texto das alíneas começa</w:t>
      </w:r>
      <w:r w:rsidR="00604FC2">
        <w:rPr>
          <w:rFonts w:eastAsia="Calibri"/>
          <w:lang w:val="pt-BR" w:eastAsia="en-US"/>
        </w:rPr>
        <w:t xml:space="preserve"> com letra minúscula e termina por ponto-e-vírgula, exceto a última alínea que termina com ponto;</w:t>
      </w:r>
    </w:p>
    <w:p w14:paraId="3F07AAF9" w14:textId="77777777" w:rsidR="00604FC2" w:rsidRDefault="00604FC2" w:rsidP="00604FC2">
      <w:pPr>
        <w:numPr>
          <w:ilvl w:val="0"/>
          <w:numId w:val="2"/>
        </w:num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o texto da alínea termina em dois pontos, se houver subalíneas:</w:t>
      </w:r>
    </w:p>
    <w:p w14:paraId="2436E93A" w14:textId="77777777" w:rsidR="00604FC2" w:rsidRDefault="00604FC2" w:rsidP="00604FC2">
      <w:pPr>
        <w:numPr>
          <w:ilvl w:val="0"/>
          <w:numId w:val="3"/>
        </w:num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as subalíneas começam por marcadores;</w:t>
      </w:r>
    </w:p>
    <w:p w14:paraId="699E1695" w14:textId="77777777" w:rsidR="00604FC2" w:rsidRPr="0006073B" w:rsidRDefault="00604FC2" w:rsidP="00604FC2">
      <w:pPr>
        <w:numPr>
          <w:ilvl w:val="0"/>
          <w:numId w:val="3"/>
        </w:numPr>
        <w:spacing w:after="120" w:line="360" w:lineRule="auto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as subalíneas seguem as demais regras das alíneas.</w:t>
      </w:r>
    </w:p>
    <w:p w14:paraId="70D53B07" w14:textId="77777777" w:rsidR="0061076F" w:rsidRPr="00604FC2" w:rsidRDefault="0061076F" w:rsidP="006C56F5">
      <w:pPr>
        <w:spacing w:after="120" w:line="360" w:lineRule="auto"/>
        <w:jc w:val="both"/>
        <w:rPr>
          <w:lang w:val="pt-BR"/>
        </w:rPr>
      </w:pPr>
    </w:p>
    <w:p w14:paraId="3F4660C5" w14:textId="77777777" w:rsidR="00DC241C" w:rsidRDefault="0061076F" w:rsidP="005A6F1A">
      <w:pPr>
        <w:spacing w:after="120" w:line="360" w:lineRule="auto"/>
        <w:jc w:val="both"/>
        <w:rPr>
          <w:b/>
          <w:bCs/>
          <w:lang w:val="pt-BR"/>
        </w:rPr>
      </w:pPr>
      <w:r w:rsidRPr="001850FC">
        <w:rPr>
          <w:b/>
          <w:bCs/>
          <w:lang w:val="pt-BR"/>
        </w:rPr>
        <w:t>3</w:t>
      </w:r>
      <w:r w:rsidR="003A5A11">
        <w:rPr>
          <w:b/>
          <w:bCs/>
          <w:lang w:val="pt-BR"/>
        </w:rPr>
        <w:t xml:space="preserve"> </w:t>
      </w:r>
      <w:r w:rsidR="00781872" w:rsidRPr="001850FC">
        <w:rPr>
          <w:b/>
          <w:bCs/>
          <w:lang w:val="pt-BR"/>
        </w:rPr>
        <w:t>ELEMENTOS</w:t>
      </w:r>
      <w:r w:rsidR="000F2513" w:rsidRPr="001850FC">
        <w:rPr>
          <w:b/>
          <w:bCs/>
          <w:lang w:val="pt-BR"/>
        </w:rPr>
        <w:t xml:space="preserve"> GRÁFICOS</w:t>
      </w:r>
    </w:p>
    <w:p w14:paraId="09FB4EB2" w14:textId="77777777" w:rsidR="0030490C" w:rsidRPr="001850FC" w:rsidRDefault="0030490C" w:rsidP="005A6F1A">
      <w:pPr>
        <w:spacing w:after="120" w:line="360" w:lineRule="auto"/>
        <w:jc w:val="both"/>
        <w:rPr>
          <w:b/>
          <w:bCs/>
          <w:lang w:val="pt-BR"/>
        </w:rPr>
      </w:pPr>
      <w:r>
        <w:rPr>
          <w:color w:val="767171"/>
          <w:sz w:val="20"/>
          <w:szCs w:val="20"/>
          <w:lang w:val="pt-BR"/>
        </w:rPr>
        <w:t>[Segundo a ABNT NBR 6022</w:t>
      </w:r>
      <w:r w:rsidRPr="0039150D">
        <w:rPr>
          <w:color w:val="767171"/>
          <w:sz w:val="20"/>
          <w:szCs w:val="20"/>
          <w:lang w:val="pt-BR"/>
        </w:rPr>
        <w:t>]</w:t>
      </w:r>
    </w:p>
    <w:p w14:paraId="0906B013" w14:textId="77777777" w:rsidR="00DC241C" w:rsidRPr="001850FC" w:rsidRDefault="001850FC" w:rsidP="005A6F1A">
      <w:pPr>
        <w:spacing w:after="120" w:line="360" w:lineRule="auto"/>
        <w:jc w:val="both"/>
        <w:rPr>
          <w:lang w:val="pt-BR"/>
        </w:rPr>
      </w:pPr>
      <w:r w:rsidRPr="001850FC">
        <w:rPr>
          <w:lang w:val="pt-BR"/>
        </w:rPr>
        <w:t xml:space="preserve">O artigo deve conter tabelas, quadros, </w:t>
      </w:r>
      <w:r>
        <w:rPr>
          <w:lang w:val="pt-BR"/>
        </w:rPr>
        <w:t>figura</w:t>
      </w:r>
      <w:r w:rsidRPr="001850FC">
        <w:rPr>
          <w:lang w:val="pt-BR"/>
        </w:rPr>
        <w:t>s, gr</w:t>
      </w:r>
      <w:r>
        <w:rPr>
          <w:lang w:val="pt-BR"/>
        </w:rPr>
        <w:t>áficos, diagramas e outros elementos gráficos para expor representações de processos, dados de caracterização, resultados de investigações etc.</w:t>
      </w:r>
    </w:p>
    <w:p w14:paraId="609D7F39" w14:textId="77777777" w:rsidR="00DC241C" w:rsidRPr="00421510" w:rsidRDefault="00021569" w:rsidP="005A6F1A">
      <w:pPr>
        <w:spacing w:after="120" w:line="360" w:lineRule="auto"/>
        <w:jc w:val="both"/>
        <w:rPr>
          <w:b/>
          <w:bCs/>
          <w:lang w:val="pt-BR"/>
        </w:rPr>
      </w:pPr>
      <w:r w:rsidRPr="00021569">
        <w:rPr>
          <w:b/>
          <w:bCs/>
          <w:lang w:val="pt-BR"/>
        </w:rPr>
        <w:t>3.1 Tabelas e figuras</w:t>
      </w:r>
    </w:p>
    <w:p w14:paraId="1526A200" w14:textId="77777777" w:rsidR="00DC241C" w:rsidRPr="001850FC" w:rsidRDefault="00B256A3" w:rsidP="005A6F1A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>Tabelas e figura</w:t>
      </w:r>
      <w:r w:rsidR="00781872" w:rsidRPr="00781872">
        <w:rPr>
          <w:lang w:val="pt-BR"/>
        </w:rPr>
        <w:t>s devem ser numeradas e apresentadas e</w:t>
      </w:r>
      <w:r>
        <w:rPr>
          <w:lang w:val="pt-BR"/>
        </w:rPr>
        <w:t>m</w:t>
      </w:r>
      <w:r w:rsidR="00781872" w:rsidRPr="00781872">
        <w:rPr>
          <w:lang w:val="pt-BR"/>
        </w:rPr>
        <w:t xml:space="preserve"> ordem crescente </w:t>
      </w:r>
      <w:r w:rsidR="00DF563F">
        <w:rPr>
          <w:lang w:val="pt-BR"/>
        </w:rPr>
        <w:t xml:space="preserve">conforme sua aparição no texto </w:t>
      </w:r>
      <w:r w:rsidR="00781872" w:rsidRPr="00781872">
        <w:rPr>
          <w:lang w:val="pt-BR"/>
        </w:rPr>
        <w:t xml:space="preserve">e </w:t>
      </w:r>
      <w:r w:rsidR="00DF563F">
        <w:rPr>
          <w:lang w:val="pt-BR"/>
        </w:rPr>
        <w:t xml:space="preserve">serem </w:t>
      </w:r>
      <w:r w:rsidR="00781872" w:rsidRPr="00781872">
        <w:rPr>
          <w:lang w:val="pt-BR"/>
        </w:rPr>
        <w:t xml:space="preserve">expressamente citadas no texto num dos </w:t>
      </w:r>
      <w:r w:rsidR="00DB0C18" w:rsidRPr="00781872">
        <w:rPr>
          <w:lang w:val="pt-BR"/>
        </w:rPr>
        <w:t>seguintes</w:t>
      </w:r>
      <w:r w:rsidR="00781872" w:rsidRPr="00781872">
        <w:rPr>
          <w:lang w:val="pt-BR"/>
        </w:rPr>
        <w:t xml:space="preserve"> formatos: Figura</w:t>
      </w:r>
      <w:r w:rsidR="00781872">
        <w:rPr>
          <w:lang w:val="pt-BR"/>
        </w:rPr>
        <w:t xml:space="preserve"> 1 ou (Figura 1), Tabela 1 ou (Tabela</w:t>
      </w:r>
      <w:r w:rsidR="00DC241C" w:rsidRPr="00781872">
        <w:rPr>
          <w:lang w:val="pt-BR"/>
        </w:rPr>
        <w:t xml:space="preserve"> 1). </w:t>
      </w:r>
      <w:r w:rsidR="00781872" w:rsidRPr="001850FC">
        <w:rPr>
          <w:lang w:val="pt-BR"/>
        </w:rPr>
        <w:t>Todas</w:t>
      </w:r>
      <w:r w:rsidR="001850FC" w:rsidRPr="001850FC">
        <w:rPr>
          <w:lang w:val="pt-BR"/>
        </w:rPr>
        <w:t xml:space="preserve"> as tabelas e figura</w:t>
      </w:r>
      <w:r w:rsidR="00781872" w:rsidRPr="001850FC">
        <w:rPr>
          <w:lang w:val="pt-BR"/>
        </w:rPr>
        <w:t xml:space="preserve">s devem ter legendas </w:t>
      </w:r>
      <w:r w:rsidR="001850FC" w:rsidRPr="001850FC">
        <w:rPr>
          <w:lang w:val="pt-BR"/>
        </w:rPr>
        <w:t>descritivas</w:t>
      </w:r>
      <w:r w:rsidR="00DF563F">
        <w:rPr>
          <w:lang w:val="pt-BR"/>
        </w:rPr>
        <w:t>,</w:t>
      </w:r>
      <w:r w:rsidR="003A5A11">
        <w:rPr>
          <w:lang w:val="pt-BR"/>
        </w:rPr>
        <w:t xml:space="preserve"> </w:t>
      </w:r>
      <w:r w:rsidR="00DF563F" w:rsidRPr="0039312E">
        <w:rPr>
          <w:color w:val="000000"/>
          <w:lang w:val="pt-BR"/>
        </w:rPr>
        <w:t>dispostas na parte superior.</w:t>
      </w:r>
      <w:r w:rsidR="003A5A11" w:rsidRPr="0039312E">
        <w:rPr>
          <w:color w:val="000000"/>
          <w:lang w:val="pt-BR"/>
        </w:rPr>
        <w:t xml:space="preserve"> </w:t>
      </w:r>
      <w:r w:rsidR="00DF563F" w:rsidRPr="0039312E">
        <w:rPr>
          <w:color w:val="000000"/>
          <w:lang w:val="pt-BR"/>
        </w:rPr>
        <w:t>Caso as informações contidas nas tabelas e figuras não sejam produto do arti</w:t>
      </w:r>
      <w:r w:rsidR="003A5A11" w:rsidRPr="0039312E">
        <w:rPr>
          <w:color w:val="000000"/>
          <w:lang w:val="pt-BR"/>
        </w:rPr>
        <w:t>go em questão</w:t>
      </w:r>
      <w:r w:rsidR="00DF563F" w:rsidRPr="0039312E">
        <w:rPr>
          <w:color w:val="000000"/>
          <w:lang w:val="pt-BR"/>
        </w:rPr>
        <w:t>, deve ser informada</w:t>
      </w:r>
      <w:r w:rsidR="003A5A11" w:rsidRPr="0039312E">
        <w:rPr>
          <w:color w:val="000000"/>
          <w:lang w:val="pt-BR"/>
        </w:rPr>
        <w:t>, na parte inferior,</w:t>
      </w:r>
      <w:r w:rsidR="00DF563F" w:rsidRPr="0039312E">
        <w:rPr>
          <w:color w:val="000000"/>
          <w:lang w:val="pt-BR"/>
        </w:rPr>
        <w:t xml:space="preserve"> a fonte, segundo os exemplos mostrados na sequência.</w:t>
      </w:r>
      <w:r w:rsidR="001850FC" w:rsidRPr="001850FC">
        <w:rPr>
          <w:lang w:val="pt-BR"/>
        </w:rPr>
        <w:t xml:space="preserve"> As tabelas e figura</w:t>
      </w:r>
      <w:r w:rsidR="00781872" w:rsidRPr="001850FC">
        <w:rPr>
          <w:lang w:val="pt-BR"/>
        </w:rPr>
        <w:t>s devem ser inseridas no texto, próximas de suas citações.</w:t>
      </w:r>
    </w:p>
    <w:p w14:paraId="062189E2" w14:textId="77777777" w:rsidR="00277A19" w:rsidRPr="00417A50" w:rsidRDefault="0061076F" w:rsidP="005A6F1A">
      <w:pPr>
        <w:spacing w:after="120" w:line="360" w:lineRule="auto"/>
        <w:jc w:val="both"/>
        <w:rPr>
          <w:lang w:val="pt-BR"/>
        </w:rPr>
      </w:pPr>
      <w:r w:rsidRPr="00417A50">
        <w:rPr>
          <w:lang w:val="pt-BR"/>
        </w:rPr>
        <w:t>3</w:t>
      </w:r>
      <w:r w:rsidR="005345C1" w:rsidRPr="00417A50">
        <w:rPr>
          <w:lang w:val="pt-BR"/>
        </w:rPr>
        <w:t>.</w:t>
      </w:r>
      <w:r w:rsidR="0013403A" w:rsidRPr="00417A50">
        <w:rPr>
          <w:lang w:val="pt-BR"/>
        </w:rPr>
        <w:t>1.1</w:t>
      </w:r>
      <w:r w:rsidR="001850FC">
        <w:rPr>
          <w:lang w:val="pt-BR"/>
        </w:rPr>
        <w:t>TABELAS</w:t>
      </w:r>
    </w:p>
    <w:p w14:paraId="4FB35933" w14:textId="77777777" w:rsidR="00277A19" w:rsidRPr="004E02E3" w:rsidRDefault="00417A50" w:rsidP="005A6F1A">
      <w:pPr>
        <w:spacing w:after="120" w:line="360" w:lineRule="auto"/>
        <w:jc w:val="both"/>
        <w:rPr>
          <w:lang w:val="pt-BR"/>
        </w:rPr>
      </w:pPr>
      <w:r w:rsidRPr="00417A50">
        <w:rPr>
          <w:lang w:val="pt-BR"/>
        </w:rPr>
        <w:t>Todos os dados apresentados nas tabelas dev</w:t>
      </w:r>
      <w:r w:rsidR="000B3019">
        <w:rPr>
          <w:lang w:val="pt-BR"/>
        </w:rPr>
        <w:t xml:space="preserve">em ser digitados no tamanho 12, bem como as legendas e categorias de linhas e colunas, que adicionalmente precisam estar em português. As notas de rodapé das tabelas devem ser digitadas no tamanho 11. </w:t>
      </w:r>
      <w:r w:rsidR="000B3019" w:rsidRPr="000B3019">
        <w:rPr>
          <w:lang w:val="pt-BR"/>
        </w:rPr>
        <w:t>A Tabela 1 é um exemplo da situação descrita. Todas as tabelas e quadros devem estar em format</w:t>
      </w:r>
      <w:r w:rsidR="004E02E3">
        <w:rPr>
          <w:lang w:val="pt-BR"/>
        </w:rPr>
        <w:t>o</w:t>
      </w:r>
      <w:r w:rsidR="000B3019" w:rsidRPr="000B3019">
        <w:rPr>
          <w:lang w:val="pt-BR"/>
        </w:rPr>
        <w:t xml:space="preserve"> edit</w:t>
      </w:r>
      <w:r w:rsidR="000B3019">
        <w:rPr>
          <w:lang w:val="pt-BR"/>
        </w:rPr>
        <w:t xml:space="preserve">ável no documento. </w:t>
      </w:r>
    </w:p>
    <w:p w14:paraId="2E71D8EA" w14:textId="77777777" w:rsidR="00277A19" w:rsidRPr="000B3019" w:rsidRDefault="007B1A65" w:rsidP="00404533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Tabela</w:t>
      </w:r>
      <w:r w:rsidR="005A6F1A" w:rsidRPr="000B3019">
        <w:rPr>
          <w:b/>
          <w:bCs/>
          <w:lang w:val="pt-BR"/>
        </w:rPr>
        <w:t xml:space="preserve"> 1.</w:t>
      </w:r>
      <w:r w:rsidR="000B3019" w:rsidRPr="000B3019">
        <w:rPr>
          <w:lang w:val="pt-BR"/>
        </w:rPr>
        <w:t xml:space="preserve"> Composição </w:t>
      </w:r>
      <w:r>
        <w:rPr>
          <w:lang w:val="pt-BR"/>
        </w:rPr>
        <w:t>probabilí</w:t>
      </w:r>
      <w:r w:rsidR="000B3019" w:rsidRPr="000B3019">
        <w:rPr>
          <w:lang w:val="pt-BR"/>
        </w:rPr>
        <w:t>stic</w:t>
      </w:r>
      <w:r>
        <w:rPr>
          <w:lang w:val="pt-BR"/>
        </w:rPr>
        <w:t>a</w:t>
      </w:r>
      <w:r w:rsidR="000B3019" w:rsidRPr="000B3019">
        <w:rPr>
          <w:lang w:val="pt-BR"/>
        </w:rPr>
        <w:t xml:space="preserve"> da cal hidratada</w:t>
      </w:r>
      <w:r w:rsidR="00277A19" w:rsidRPr="000B3019">
        <w:rPr>
          <w:lang w:val="pt-BR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00"/>
      </w:tblGrid>
      <w:tr w:rsidR="00277A19" w:rsidRPr="007C11F7" w14:paraId="3E10FB71" w14:textId="77777777" w:rsidTr="00404533">
        <w:trPr>
          <w:jc w:val="center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B4540" w14:textId="77777777" w:rsidR="00277A19" w:rsidRPr="007C11F7" w:rsidRDefault="000B3019" w:rsidP="00404533">
            <w:pPr>
              <w:spacing w:before="40" w:after="40"/>
              <w:jc w:val="center"/>
            </w:pPr>
            <w:r>
              <w:rPr>
                <w:szCs w:val="22"/>
              </w:rPr>
              <w:t>Componente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C8397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Mass</w:t>
            </w:r>
            <w:r w:rsidR="000B3019">
              <w:rPr>
                <w:szCs w:val="22"/>
              </w:rPr>
              <w:t>a</w:t>
            </w:r>
            <w:r w:rsidRPr="007C11F7">
              <w:rPr>
                <w:szCs w:val="22"/>
              </w:rPr>
              <w:t xml:space="preserve"> (%)</w:t>
            </w:r>
          </w:p>
        </w:tc>
      </w:tr>
      <w:tr w:rsidR="00277A19" w:rsidRPr="007C11F7" w14:paraId="7C8297DA" w14:textId="77777777" w:rsidTr="00404533">
        <w:trPr>
          <w:jc w:val="center"/>
        </w:trPr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14:paraId="2C8AF1BF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Ca(OH)</w:t>
            </w:r>
            <w:r w:rsidRPr="007C11F7">
              <w:rPr>
                <w:szCs w:val="22"/>
                <w:vertAlign w:val="subscript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969021A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91,00</w:t>
            </w:r>
          </w:p>
        </w:tc>
      </w:tr>
      <w:tr w:rsidR="00277A19" w:rsidRPr="007C11F7" w14:paraId="584B347F" w14:textId="77777777" w:rsidTr="00404533">
        <w:trPr>
          <w:jc w:val="center"/>
        </w:trPr>
        <w:tc>
          <w:tcPr>
            <w:tcW w:w="2590" w:type="dxa"/>
            <w:vAlign w:val="center"/>
          </w:tcPr>
          <w:p w14:paraId="3908826D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Mg(OH)</w:t>
            </w:r>
            <w:r w:rsidRPr="007C11F7">
              <w:rPr>
                <w:szCs w:val="22"/>
                <w:vertAlign w:val="subscript"/>
              </w:rPr>
              <w:t>2</w:t>
            </w:r>
          </w:p>
        </w:tc>
        <w:tc>
          <w:tcPr>
            <w:tcW w:w="1800" w:type="dxa"/>
            <w:vAlign w:val="center"/>
          </w:tcPr>
          <w:p w14:paraId="16806FBC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0,56</w:t>
            </w:r>
          </w:p>
        </w:tc>
      </w:tr>
      <w:tr w:rsidR="00277A19" w:rsidRPr="007C11F7" w14:paraId="3C5D1E22" w14:textId="77777777" w:rsidTr="00404533">
        <w:trPr>
          <w:jc w:val="center"/>
        </w:trPr>
        <w:tc>
          <w:tcPr>
            <w:tcW w:w="2590" w:type="dxa"/>
            <w:vAlign w:val="center"/>
          </w:tcPr>
          <w:p w14:paraId="5829C4A0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CaSO</w:t>
            </w:r>
            <w:r w:rsidRPr="007C11F7">
              <w:rPr>
                <w:szCs w:val="22"/>
                <w:vertAlign w:val="subscript"/>
              </w:rPr>
              <w:t>4</w:t>
            </w:r>
          </w:p>
        </w:tc>
        <w:tc>
          <w:tcPr>
            <w:tcW w:w="1800" w:type="dxa"/>
            <w:vAlign w:val="center"/>
          </w:tcPr>
          <w:p w14:paraId="55691BD2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0,49</w:t>
            </w:r>
          </w:p>
        </w:tc>
      </w:tr>
      <w:tr w:rsidR="00277A19" w:rsidRPr="007C11F7" w14:paraId="1C272123" w14:textId="77777777" w:rsidTr="00404533">
        <w:trPr>
          <w:jc w:val="center"/>
        </w:trPr>
        <w:tc>
          <w:tcPr>
            <w:tcW w:w="2590" w:type="dxa"/>
            <w:vAlign w:val="center"/>
          </w:tcPr>
          <w:p w14:paraId="5B59C5D5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SiO</w:t>
            </w:r>
            <w:r w:rsidRPr="007C11F7">
              <w:rPr>
                <w:szCs w:val="22"/>
                <w:vertAlign w:val="subscript"/>
              </w:rPr>
              <w:t>2</w:t>
            </w:r>
          </w:p>
        </w:tc>
        <w:tc>
          <w:tcPr>
            <w:tcW w:w="1800" w:type="dxa"/>
            <w:vAlign w:val="center"/>
          </w:tcPr>
          <w:p w14:paraId="1E076129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1,50</w:t>
            </w:r>
          </w:p>
        </w:tc>
      </w:tr>
      <w:tr w:rsidR="00277A19" w:rsidRPr="007C11F7" w14:paraId="02BD0E4B" w14:textId="77777777" w:rsidTr="00404533">
        <w:trPr>
          <w:jc w:val="center"/>
        </w:trPr>
        <w:tc>
          <w:tcPr>
            <w:tcW w:w="2590" w:type="dxa"/>
            <w:vAlign w:val="center"/>
          </w:tcPr>
          <w:p w14:paraId="242EFAE2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Al</w:t>
            </w:r>
            <w:r w:rsidRPr="007C11F7">
              <w:rPr>
                <w:szCs w:val="22"/>
                <w:vertAlign w:val="subscript"/>
              </w:rPr>
              <w:t>2</w:t>
            </w:r>
            <w:r w:rsidRPr="007C11F7">
              <w:rPr>
                <w:szCs w:val="22"/>
              </w:rPr>
              <w:t>O</w:t>
            </w:r>
            <w:r w:rsidRPr="007C11F7">
              <w:rPr>
                <w:szCs w:val="22"/>
                <w:vertAlign w:val="subscript"/>
              </w:rPr>
              <w:t>3</w:t>
            </w:r>
            <w:r w:rsidRPr="007C11F7">
              <w:rPr>
                <w:szCs w:val="22"/>
              </w:rPr>
              <w:t>+Fe</w:t>
            </w:r>
            <w:r w:rsidRPr="007C11F7">
              <w:rPr>
                <w:szCs w:val="22"/>
                <w:vertAlign w:val="subscript"/>
              </w:rPr>
              <w:t>2</w:t>
            </w:r>
            <w:r w:rsidRPr="007C11F7">
              <w:rPr>
                <w:szCs w:val="22"/>
              </w:rPr>
              <w:t>O</w:t>
            </w:r>
            <w:r w:rsidRPr="007C11F7">
              <w:rPr>
                <w:szCs w:val="22"/>
                <w:vertAlign w:val="subscript"/>
              </w:rPr>
              <w:t>3</w:t>
            </w:r>
          </w:p>
        </w:tc>
        <w:tc>
          <w:tcPr>
            <w:tcW w:w="1800" w:type="dxa"/>
            <w:vAlign w:val="center"/>
          </w:tcPr>
          <w:p w14:paraId="395B684C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0,89</w:t>
            </w:r>
          </w:p>
        </w:tc>
      </w:tr>
      <w:tr w:rsidR="00277A19" w:rsidRPr="007C11F7" w14:paraId="77163DC6" w14:textId="77777777" w:rsidTr="00404533">
        <w:trPr>
          <w:jc w:val="center"/>
        </w:trPr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29DA0F31" w14:textId="77777777" w:rsidR="00277A19" w:rsidRPr="007C11F7" w:rsidRDefault="000B3019" w:rsidP="00404533">
            <w:pPr>
              <w:spacing w:before="40" w:after="40"/>
              <w:jc w:val="center"/>
            </w:pPr>
            <w:r>
              <w:rPr>
                <w:szCs w:val="22"/>
              </w:rPr>
              <w:t>Água*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858A45" w14:textId="77777777" w:rsidR="00277A19" w:rsidRPr="007C11F7" w:rsidRDefault="00277A19" w:rsidP="00404533">
            <w:pPr>
              <w:spacing w:before="40" w:after="40"/>
              <w:jc w:val="center"/>
            </w:pPr>
            <w:r w:rsidRPr="007C11F7">
              <w:rPr>
                <w:szCs w:val="22"/>
              </w:rPr>
              <w:t>0,32</w:t>
            </w:r>
          </w:p>
        </w:tc>
      </w:tr>
    </w:tbl>
    <w:p w14:paraId="2B4CC46D" w14:textId="77777777" w:rsidR="002E0FB3" w:rsidRDefault="000B3019">
      <w:pPr>
        <w:spacing w:after="120" w:line="360" w:lineRule="auto"/>
        <w:jc w:val="center"/>
        <w:rPr>
          <w:sz w:val="22"/>
          <w:szCs w:val="22"/>
          <w:lang w:val="pt-BR"/>
        </w:rPr>
      </w:pPr>
      <w:r w:rsidRPr="001F0DDF">
        <w:rPr>
          <w:sz w:val="22"/>
          <w:szCs w:val="22"/>
          <w:lang w:val="pt-BR"/>
        </w:rPr>
        <w:t>*H</w:t>
      </w:r>
      <w:r w:rsidRPr="001F0DDF">
        <w:rPr>
          <w:sz w:val="22"/>
          <w:szCs w:val="22"/>
          <w:vertAlign w:val="subscript"/>
          <w:lang w:val="pt-BR"/>
        </w:rPr>
        <w:t>2</w:t>
      </w:r>
      <w:r w:rsidRPr="001F0DDF">
        <w:rPr>
          <w:sz w:val="22"/>
          <w:szCs w:val="22"/>
          <w:lang w:val="pt-BR"/>
        </w:rPr>
        <w:t>O</w:t>
      </w:r>
      <w:r w:rsidR="001F0DDF" w:rsidRPr="001F0DDF">
        <w:rPr>
          <w:sz w:val="22"/>
          <w:szCs w:val="22"/>
          <w:lang w:val="pt-BR"/>
        </w:rPr>
        <w:br/>
      </w:r>
      <w:r w:rsidR="001F0DDF">
        <w:rPr>
          <w:sz w:val="22"/>
          <w:szCs w:val="22"/>
          <w:lang w:val="pt-BR"/>
        </w:rPr>
        <w:t xml:space="preserve">                                Fonte: </w:t>
      </w:r>
      <w:r w:rsidR="00EE5693">
        <w:rPr>
          <w:sz w:val="22"/>
          <w:szCs w:val="22"/>
          <w:lang w:val="pt-BR"/>
        </w:rPr>
        <w:t>Silveira</w:t>
      </w:r>
      <w:r w:rsidR="00A31880">
        <w:rPr>
          <w:sz w:val="22"/>
          <w:szCs w:val="22"/>
          <w:lang w:val="pt-BR"/>
        </w:rPr>
        <w:t xml:space="preserve"> (2014).</w:t>
      </w:r>
    </w:p>
    <w:p w14:paraId="3B1847DD" w14:textId="77777777" w:rsidR="00277A19" w:rsidRPr="001F0DDF" w:rsidRDefault="0061076F" w:rsidP="00A948D7">
      <w:pPr>
        <w:spacing w:after="120" w:line="360" w:lineRule="auto"/>
        <w:jc w:val="both"/>
        <w:rPr>
          <w:bCs/>
          <w:lang w:val="pt-BR"/>
        </w:rPr>
      </w:pPr>
      <w:r w:rsidRPr="001F0DDF">
        <w:rPr>
          <w:bCs/>
          <w:lang w:val="pt-BR"/>
        </w:rPr>
        <w:t>3</w:t>
      </w:r>
      <w:r w:rsidR="005345C1" w:rsidRPr="001F0DDF">
        <w:rPr>
          <w:bCs/>
          <w:lang w:val="pt-BR"/>
        </w:rPr>
        <w:t>.</w:t>
      </w:r>
      <w:r w:rsidR="0013403A" w:rsidRPr="001F0DDF">
        <w:rPr>
          <w:bCs/>
          <w:lang w:val="pt-BR"/>
        </w:rPr>
        <w:t>1.2</w:t>
      </w:r>
      <w:r w:rsidR="0039312E">
        <w:rPr>
          <w:bCs/>
          <w:lang w:val="pt-BR"/>
        </w:rPr>
        <w:t xml:space="preserve"> </w:t>
      </w:r>
      <w:r w:rsidR="004C6CAE" w:rsidRPr="001F0DDF">
        <w:rPr>
          <w:bCs/>
          <w:lang w:val="pt-BR"/>
        </w:rPr>
        <w:t>FIGURAS</w:t>
      </w:r>
    </w:p>
    <w:p w14:paraId="2D89C0F4" w14:textId="2040526A" w:rsidR="0026509D" w:rsidRPr="004E02E3" w:rsidRDefault="004C6CAE" w:rsidP="00A948D7">
      <w:pPr>
        <w:spacing w:after="120" w:line="360" w:lineRule="auto"/>
        <w:jc w:val="both"/>
        <w:rPr>
          <w:lang w:val="pt-BR"/>
        </w:rPr>
      </w:pPr>
      <w:r w:rsidRPr="004C6CAE">
        <w:rPr>
          <w:lang w:val="pt-BR"/>
        </w:rPr>
        <w:t>Fotos, diagramas, desenhos</w:t>
      </w:r>
      <w:r w:rsidR="0030490C">
        <w:rPr>
          <w:lang w:val="pt-BR"/>
        </w:rPr>
        <w:t>, gráficos, fluxogramas, quadros</w:t>
      </w:r>
      <w:r w:rsidRPr="004C6CAE">
        <w:rPr>
          <w:lang w:val="pt-BR"/>
        </w:rPr>
        <w:t xml:space="preserve"> e outros tipos de imagens devem ser referidos no texto como Figuras.</w:t>
      </w:r>
      <w:r w:rsidR="003A5A11">
        <w:rPr>
          <w:lang w:val="pt-BR"/>
        </w:rPr>
        <w:t xml:space="preserve"> </w:t>
      </w:r>
      <w:r>
        <w:rPr>
          <w:lang w:val="pt-BR"/>
        </w:rPr>
        <w:t>As legendas internas e externas das Figuras devem estar em português e no formato e tamanho do texto do artigo</w:t>
      </w:r>
      <w:r w:rsidR="0030490C">
        <w:rPr>
          <w:lang w:val="pt-BR"/>
        </w:rPr>
        <w:t>, bem como seus dados.</w:t>
      </w:r>
      <w:r w:rsidR="00305ADB">
        <w:rPr>
          <w:lang w:val="pt-BR"/>
        </w:rPr>
        <w:t xml:space="preserve"> </w:t>
      </w:r>
      <w:r w:rsidR="00A42C15">
        <w:rPr>
          <w:lang w:val="pt-BR"/>
        </w:rPr>
        <w:t>As notas de rodapé das figura</w:t>
      </w:r>
      <w:r w:rsidRPr="004C6CAE">
        <w:rPr>
          <w:lang w:val="pt-BR"/>
        </w:rPr>
        <w:t xml:space="preserve">s devem ser digitadas no tamanho 11. </w:t>
      </w:r>
      <w:r w:rsidR="00DB22A9">
        <w:rPr>
          <w:lang w:val="pt-BR"/>
        </w:rPr>
        <w:t>Todas as figuras devem citar suas fontes/ou créditos das imagens</w:t>
      </w:r>
      <w:r w:rsidR="00DB0C18">
        <w:rPr>
          <w:lang w:val="pt-BR"/>
        </w:rPr>
        <w:t xml:space="preserve">. </w:t>
      </w:r>
      <w:r w:rsidR="004E02E3" w:rsidRPr="004E02E3">
        <w:rPr>
          <w:lang w:val="pt-BR"/>
        </w:rPr>
        <w:t xml:space="preserve">A Figura 1 é um exemplo da situação descrita. </w:t>
      </w:r>
      <w:r w:rsidR="004E02E3">
        <w:rPr>
          <w:lang w:val="pt-BR"/>
        </w:rPr>
        <w:t>Todas as figuras devem estar em formato editável no documento.</w:t>
      </w:r>
    </w:p>
    <w:p w14:paraId="18BC180D" w14:textId="77777777" w:rsidR="00277A19" w:rsidRDefault="00277A19" w:rsidP="00A948D7">
      <w:pPr>
        <w:spacing w:after="120" w:line="360" w:lineRule="auto"/>
        <w:jc w:val="both"/>
        <w:rPr>
          <w:lang w:val="pt-BR"/>
        </w:rPr>
      </w:pPr>
    </w:p>
    <w:p w14:paraId="02F3622C" w14:textId="77777777" w:rsidR="00035F94" w:rsidRDefault="00035F94" w:rsidP="00A948D7">
      <w:pPr>
        <w:spacing w:after="120" w:line="360" w:lineRule="auto"/>
        <w:jc w:val="both"/>
        <w:rPr>
          <w:lang w:val="pt-BR"/>
        </w:rPr>
      </w:pPr>
    </w:p>
    <w:p w14:paraId="4E09F558" w14:textId="77777777" w:rsidR="00035F94" w:rsidRDefault="00035F94" w:rsidP="00A948D7">
      <w:pPr>
        <w:spacing w:after="120" w:line="360" w:lineRule="auto"/>
        <w:jc w:val="both"/>
        <w:rPr>
          <w:lang w:val="pt-BR"/>
        </w:rPr>
      </w:pPr>
    </w:p>
    <w:p w14:paraId="6F16161F" w14:textId="77777777" w:rsidR="00035F94" w:rsidRDefault="00035F94" w:rsidP="00A948D7">
      <w:pPr>
        <w:spacing w:after="120" w:line="360" w:lineRule="auto"/>
        <w:jc w:val="both"/>
        <w:rPr>
          <w:lang w:val="pt-BR"/>
        </w:rPr>
      </w:pPr>
    </w:p>
    <w:p w14:paraId="3D5B9C59" w14:textId="77777777" w:rsidR="00035F94" w:rsidRDefault="00035F94" w:rsidP="00A948D7">
      <w:pPr>
        <w:spacing w:after="120" w:line="360" w:lineRule="auto"/>
        <w:jc w:val="both"/>
        <w:rPr>
          <w:lang w:val="pt-BR"/>
        </w:rPr>
      </w:pPr>
    </w:p>
    <w:p w14:paraId="071E74B3" w14:textId="1E4F15CE" w:rsidR="00277A19" w:rsidRDefault="00C8465E" w:rsidP="00404533">
      <w:pPr>
        <w:spacing w:after="120" w:line="360" w:lineRule="auto"/>
        <w:jc w:val="center"/>
      </w:pPr>
      <w:r>
        <w:rPr>
          <w:noProof/>
          <w:lang w:val="pt-BR"/>
        </w:rPr>
        <w:drawing>
          <wp:inline distT="0" distB="0" distL="0" distR="0" wp14:anchorId="118AA778" wp14:editId="1B3757FA">
            <wp:extent cx="2686050" cy="2314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E6FB6" w14:textId="77777777" w:rsidR="008F7011" w:rsidRPr="00314DBF" w:rsidRDefault="008F7011" w:rsidP="008F7011">
      <w:pPr>
        <w:spacing w:after="120"/>
        <w:jc w:val="center"/>
        <w:rPr>
          <w:lang w:val="pt-BR"/>
        </w:rPr>
      </w:pPr>
      <w:bookmarkStart w:id="0" w:name="_Ref523230820"/>
      <w:r w:rsidRPr="00021569">
        <w:rPr>
          <w:b/>
          <w:bCs/>
          <w:lang w:val="pt-BR"/>
        </w:rPr>
        <w:t>Figura 1.</w:t>
      </w:r>
      <w:bookmarkEnd w:id="0"/>
      <w:r>
        <w:rPr>
          <w:b/>
          <w:bCs/>
          <w:lang w:val="pt-BR"/>
        </w:rPr>
        <w:t xml:space="preserve"> </w:t>
      </w:r>
      <w:r w:rsidRPr="00314DBF">
        <w:rPr>
          <w:lang w:val="pt-BR"/>
        </w:rPr>
        <w:t>Relação entre a concentração medida e a concentração teórica de íons alcalinos</w:t>
      </w:r>
      <w:r>
        <w:rPr>
          <w:lang w:val="pt-BR"/>
        </w:rPr>
        <w:t>.</w:t>
      </w:r>
    </w:p>
    <w:p w14:paraId="366FA1D0" w14:textId="77777777" w:rsidR="005B69DF" w:rsidRPr="00135E0F" w:rsidRDefault="005B69DF" w:rsidP="00404533">
      <w:pPr>
        <w:spacing w:after="120" w:line="360" w:lineRule="auto"/>
        <w:jc w:val="center"/>
        <w:rPr>
          <w:lang w:val="pt-BR"/>
        </w:rPr>
      </w:pPr>
      <w:r>
        <w:rPr>
          <w:lang w:val="pt-BR"/>
        </w:rPr>
        <w:t>Fonte: Silveira (2014)</w:t>
      </w:r>
    </w:p>
    <w:p w14:paraId="739F7789" w14:textId="77777777" w:rsidR="006F6EFA" w:rsidRPr="00314DBF" w:rsidRDefault="006F6EFA" w:rsidP="00A948D7">
      <w:pPr>
        <w:spacing w:after="120" w:line="360" w:lineRule="auto"/>
        <w:jc w:val="both"/>
        <w:rPr>
          <w:lang w:val="pt-BR"/>
        </w:rPr>
      </w:pPr>
    </w:p>
    <w:p w14:paraId="47B9ADD8" w14:textId="77777777" w:rsidR="00DC241C" w:rsidRPr="0069427C" w:rsidRDefault="0061076F" w:rsidP="00A948D7">
      <w:pPr>
        <w:spacing w:after="120" w:line="360" w:lineRule="auto"/>
        <w:jc w:val="both"/>
        <w:rPr>
          <w:lang w:val="pt-BR"/>
        </w:rPr>
      </w:pPr>
      <w:r w:rsidRPr="0069427C">
        <w:rPr>
          <w:b/>
          <w:bCs/>
          <w:lang w:val="pt-BR"/>
        </w:rPr>
        <w:t>3</w:t>
      </w:r>
      <w:r w:rsidR="005345C1" w:rsidRPr="0069427C">
        <w:rPr>
          <w:b/>
          <w:bCs/>
          <w:lang w:val="pt-BR"/>
        </w:rPr>
        <w:t>.</w:t>
      </w:r>
      <w:r w:rsidR="0013403A" w:rsidRPr="0069427C">
        <w:rPr>
          <w:b/>
          <w:bCs/>
          <w:lang w:val="pt-BR"/>
        </w:rPr>
        <w:t>2</w:t>
      </w:r>
      <w:r w:rsidR="00B73994">
        <w:rPr>
          <w:b/>
          <w:bCs/>
          <w:lang w:val="pt-BR"/>
        </w:rPr>
        <w:t xml:space="preserve"> </w:t>
      </w:r>
      <w:r w:rsidR="00DC241C" w:rsidRPr="0069427C">
        <w:rPr>
          <w:b/>
          <w:bCs/>
          <w:lang w:val="pt-BR"/>
        </w:rPr>
        <w:t>Equa</w:t>
      </w:r>
      <w:r w:rsidR="00314DBF" w:rsidRPr="0069427C">
        <w:rPr>
          <w:b/>
          <w:bCs/>
          <w:lang w:val="pt-BR"/>
        </w:rPr>
        <w:t>ções</w:t>
      </w:r>
    </w:p>
    <w:p w14:paraId="394F00AD" w14:textId="77777777" w:rsidR="0069427C" w:rsidRDefault="0069427C" w:rsidP="00A948D7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>Aparecem destacadas no texto para facilitar sua leitura. Usa-se entrelinha maior na sequência normal do texto, para comportar seus elementos. Devem ser numeradas em ordem progressiva</w:t>
      </w:r>
      <w:r w:rsidR="00B9699F">
        <w:rPr>
          <w:lang w:val="pt-BR"/>
        </w:rPr>
        <w:t xml:space="preserve"> de aparição no texto</w:t>
      </w:r>
      <w:r>
        <w:rPr>
          <w:lang w:val="pt-BR"/>
        </w:rPr>
        <w:t>. Quando fragmentadas em mais de uma linha, devem ser interrompidas antes do sinal de igualdade e depois dos sinais de operações matemáticas.</w:t>
      </w:r>
    </w:p>
    <w:p w14:paraId="26D9B215" w14:textId="25CCCCFF" w:rsidR="00DC241C" w:rsidRPr="00E50DC9" w:rsidRDefault="00314DBF" w:rsidP="00A948D7">
      <w:pPr>
        <w:spacing w:after="120" w:line="360" w:lineRule="auto"/>
        <w:jc w:val="both"/>
        <w:rPr>
          <w:lang w:val="pt-BR"/>
        </w:rPr>
      </w:pPr>
      <w:r w:rsidRPr="00314DBF">
        <w:rPr>
          <w:lang w:val="pt-BR"/>
        </w:rPr>
        <w:t>As equações precisam estar em format</w:t>
      </w:r>
      <w:r w:rsidR="0069427C">
        <w:rPr>
          <w:lang w:val="pt-BR"/>
        </w:rPr>
        <w:t>o</w:t>
      </w:r>
      <w:r w:rsidRPr="00314DBF">
        <w:rPr>
          <w:lang w:val="pt-BR"/>
        </w:rPr>
        <w:t xml:space="preserve"> editável no texto. Use o editor de equação do Word (2007 ou mais recente</w:t>
      </w:r>
      <w:r w:rsidR="00DF1FE4" w:rsidRPr="00314DBF">
        <w:rPr>
          <w:lang w:val="pt-BR"/>
        </w:rPr>
        <w:t>)</w:t>
      </w:r>
      <w:r w:rsidRPr="00314DBF">
        <w:rPr>
          <w:lang w:val="pt-BR"/>
        </w:rPr>
        <w:t xml:space="preserve"> ou o</w:t>
      </w:r>
      <w:r w:rsidR="00135E0F">
        <w:rPr>
          <w:lang w:val="pt-BR"/>
        </w:rPr>
        <w:t xml:space="preserve"> </w:t>
      </w:r>
      <w:r>
        <w:rPr>
          <w:lang w:val="pt-BR"/>
        </w:rPr>
        <w:t>MathType para elaborar as equações</w:t>
      </w:r>
      <w:r w:rsidR="00DF1FE4" w:rsidRPr="00314DBF">
        <w:rPr>
          <w:lang w:val="pt-BR"/>
        </w:rPr>
        <w:t xml:space="preserve">. </w:t>
      </w:r>
      <w:r>
        <w:rPr>
          <w:lang w:val="pt-BR"/>
        </w:rPr>
        <w:t>Equações em formato de imagem não serão aceitas. As equações devem ser numeradas e apresentadas em ordem crescente. Elas devem ser referidas no texto nos seguintes formatos</w:t>
      </w:r>
      <w:r w:rsidR="0013403A" w:rsidRPr="00314DBF">
        <w:rPr>
          <w:lang w:val="pt-BR"/>
        </w:rPr>
        <w:t xml:space="preserve">: </w:t>
      </w:r>
      <w:r>
        <w:rPr>
          <w:lang w:val="pt-BR"/>
        </w:rPr>
        <w:t>Equação 1 ou</w:t>
      </w:r>
      <w:r w:rsidR="0013403A" w:rsidRPr="00314DBF">
        <w:rPr>
          <w:lang w:val="pt-BR"/>
        </w:rPr>
        <w:t xml:space="preserve"> (</w:t>
      </w:r>
      <w:r>
        <w:rPr>
          <w:lang w:val="pt-BR"/>
        </w:rPr>
        <w:t>Equação</w:t>
      </w:r>
      <w:r w:rsidR="0013403A" w:rsidRPr="00314DBF">
        <w:rPr>
          <w:lang w:val="pt-BR"/>
        </w:rPr>
        <w:t xml:space="preserve"> 1)</w:t>
      </w:r>
      <w:r w:rsidR="00DC241C" w:rsidRPr="00314DBF">
        <w:rPr>
          <w:lang w:val="pt-BR"/>
        </w:rPr>
        <w:t xml:space="preserve">. </w:t>
      </w:r>
      <w:r w:rsidRPr="00E50DC9">
        <w:rPr>
          <w:lang w:val="pt-BR"/>
        </w:rPr>
        <w:t xml:space="preserve">Veja exemplo da </w:t>
      </w:r>
      <w:r w:rsidR="00CB460E" w:rsidRPr="00E50DC9">
        <w:rPr>
          <w:lang w:val="pt-BR"/>
        </w:rPr>
        <w:t xml:space="preserve">Equação </w:t>
      </w:r>
      <w:r w:rsidRPr="00E50DC9">
        <w:rPr>
          <w:lang w:val="pt-BR"/>
        </w:rPr>
        <w:t>1</w:t>
      </w:r>
      <w:r w:rsidR="00DC241C" w:rsidRPr="00E50DC9">
        <w:rPr>
          <w:lang w:val="pt-BR"/>
        </w:rPr>
        <w:t>:</w:t>
      </w:r>
    </w:p>
    <w:p w14:paraId="0891A32D" w14:textId="4A9EA262" w:rsidR="00E50DC9" w:rsidRPr="00D13080" w:rsidRDefault="00B36329" w:rsidP="00E50DC9">
      <w:pPr>
        <w:spacing w:after="120" w:line="360" w:lineRule="auto"/>
        <w:rPr>
          <w:lang w:val="pt-B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r>
              <w:rPr>
                <w:rFonts w:ascii="Cambria Math" w:hAnsi="Cambria Math"/>
                <w:lang w:val="pt-BR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den>
        </m:f>
      </m:oMath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</w:r>
      <w:r w:rsidR="00E50DC9" w:rsidRPr="00D13080">
        <w:rPr>
          <w:lang w:val="pt-BR"/>
        </w:rPr>
        <w:tab/>
        <w:t>(1)</w:t>
      </w:r>
    </w:p>
    <w:p w14:paraId="562DBD21" w14:textId="3955A5F7" w:rsidR="00D13080" w:rsidRPr="00314DBF" w:rsidRDefault="00D13080" w:rsidP="00D13080">
      <w:pPr>
        <w:spacing w:after="120" w:line="360" w:lineRule="auto"/>
        <w:jc w:val="both"/>
        <w:rPr>
          <w:rFonts w:eastAsia="Droid Sans"/>
          <w:lang w:val="pt-BR"/>
        </w:rPr>
      </w:pPr>
      <w:r w:rsidRPr="00D13080">
        <w:rPr>
          <w:rFonts w:eastAsia="Droid Sans"/>
          <w:lang w:val="pt-BR"/>
        </w:rPr>
        <w:t xml:space="preserve">Onde </w:t>
      </w:r>
      <m:oMath>
        <m:sSub>
          <m:sSubPr>
            <m:ctrlPr>
              <w:rPr>
                <w:rFonts w:ascii="Cambria Math" w:eastAsia="Droid Sans" w:hAnsi="Cambria Math"/>
                <w:i/>
              </w:rPr>
            </m:ctrlPr>
          </m:sSubPr>
          <m:e>
            <m:r>
              <w:rPr>
                <w:rFonts w:ascii="Cambria Math" w:eastAsia="Droid Sans" w:hAnsi="Cambria Math"/>
              </w:rPr>
              <m:t>V</m:t>
            </m:r>
          </m:e>
          <m:sub>
            <m:r>
              <w:rPr>
                <w:rFonts w:ascii="Cambria Math" w:eastAsia="Droid Sans" w:hAnsi="Cambria Math"/>
              </w:rPr>
              <m:t>p</m:t>
            </m:r>
          </m:sub>
        </m:sSub>
      </m:oMath>
      <w:r w:rsidR="00E50DC9" w:rsidRPr="00D13080">
        <w:rPr>
          <w:rFonts w:eastAsia="Droid Sans"/>
          <w:lang w:val="pt-BR"/>
        </w:rPr>
        <w:t xml:space="preserve"> = </w:t>
      </w:r>
      <w:r>
        <w:rPr>
          <w:rFonts w:eastAsia="Droid Sans"/>
          <w:lang w:val="pt-BR"/>
        </w:rPr>
        <w:t>v</w:t>
      </w:r>
      <w:r w:rsidRPr="00D13080">
        <w:rPr>
          <w:rFonts w:eastAsia="Droid Sans"/>
          <w:lang w:val="pt-BR"/>
        </w:rPr>
        <w:t>olume do efluente (cm</w:t>
      </w:r>
      <w:r w:rsidRPr="00D13080">
        <w:rPr>
          <w:rFonts w:eastAsia="Droid Sans"/>
          <w:vertAlign w:val="superscript"/>
          <w:lang w:val="pt-BR"/>
        </w:rPr>
        <w:t>3</w:t>
      </w:r>
      <w:r w:rsidRPr="00D13080">
        <w:rPr>
          <w:rFonts w:eastAsia="Droid Sans"/>
          <w:lang w:val="pt-BR"/>
        </w:rPr>
        <w:t xml:space="preserve">); </w:t>
      </w:r>
      <m:oMath>
        <m:sSub>
          <m:sSubPr>
            <m:ctrlPr>
              <w:rPr>
                <w:rFonts w:ascii="Cambria Math" w:eastAsia="Droid Sans" w:hAnsi="Cambria Math"/>
                <w:i/>
              </w:rPr>
            </m:ctrlPr>
          </m:sSubPr>
          <m:e>
            <m:r>
              <w:rPr>
                <w:rFonts w:ascii="Cambria Math" w:eastAsia="Droid Sans" w:hAnsi="Cambria Math"/>
              </w:rPr>
              <m:t>V</m:t>
            </m:r>
          </m:e>
          <m:sub>
            <m:r>
              <w:rPr>
                <w:rFonts w:ascii="Cambria Math" w:eastAsia="Droid Sans" w:hAnsi="Cambria Math"/>
              </w:rPr>
              <m:t>j</m:t>
            </m:r>
          </m:sub>
        </m:sSub>
      </m:oMath>
      <w:r w:rsidR="00E50DC9" w:rsidRPr="00D13080">
        <w:rPr>
          <w:rFonts w:eastAsia="Droid Sans"/>
          <w:lang w:val="pt-BR"/>
        </w:rPr>
        <w:t xml:space="preserve"> = </w:t>
      </w:r>
      <w:r w:rsidRPr="00314DBF">
        <w:rPr>
          <w:rFonts w:eastAsia="Droid Sans"/>
          <w:lang w:val="pt-BR"/>
        </w:rPr>
        <w:t>volume da resina (cm</w:t>
      </w:r>
      <w:r w:rsidRPr="00314DBF">
        <w:rPr>
          <w:rFonts w:eastAsia="Droid Sans"/>
          <w:vertAlign w:val="superscript"/>
          <w:lang w:val="pt-BR"/>
        </w:rPr>
        <w:t>3</w:t>
      </w:r>
      <w:r w:rsidRPr="00314DBF">
        <w:rPr>
          <w:rFonts w:eastAsia="Droid Sans"/>
          <w:lang w:val="pt-BR"/>
        </w:rPr>
        <w:t xml:space="preserve">); </w:t>
      </w:r>
      <w:r>
        <w:rPr>
          <w:rFonts w:eastAsia="Droid Sans"/>
          <w:lang w:val="pt-BR"/>
        </w:rPr>
        <w:t>e</w:t>
      </w:r>
      <w:r w:rsidR="00135E0F">
        <w:rPr>
          <w:rFonts w:eastAsia="Droid Sans"/>
          <w:lang w:val="pt-BR"/>
        </w:rPr>
        <w:t xml:space="preserve"> </w:t>
      </w:r>
      <m:oMath>
        <m:sSub>
          <m:sSubPr>
            <m:ctrlPr>
              <w:rPr>
                <w:rFonts w:ascii="Cambria Math" w:eastAsia="Droid Sans" w:hAnsi="Cambria Math"/>
                <w:i/>
              </w:rPr>
            </m:ctrlPr>
          </m:sSubPr>
          <m:e>
            <m:r>
              <w:rPr>
                <w:rFonts w:ascii="Cambria Math" w:eastAsia="Droid Sans" w:hAnsi="Cambria Math"/>
              </w:rPr>
              <m:t>C</m:t>
            </m:r>
          </m:e>
          <m:sub>
            <m:r>
              <w:rPr>
                <w:rFonts w:ascii="Cambria Math" w:eastAsia="Droid Sans" w:hAnsi="Cambria Math"/>
                <w:lang w:val="pt-BR"/>
              </w:rPr>
              <m:t>0</m:t>
            </m:r>
          </m:sub>
        </m:sSub>
      </m:oMath>
      <w:r w:rsidR="00E50DC9" w:rsidRPr="00D13080">
        <w:rPr>
          <w:rFonts w:eastAsia="Droid Sans"/>
          <w:lang w:val="pt-BR"/>
        </w:rPr>
        <w:t xml:space="preserve"> = </w:t>
      </w:r>
      <w:r>
        <w:rPr>
          <w:rFonts w:eastAsia="Droid Sans"/>
          <w:lang w:val="pt-BR"/>
        </w:rPr>
        <w:t>concentração inicial de bactérias (células</w:t>
      </w:r>
      <w:r w:rsidRPr="00314DBF">
        <w:rPr>
          <w:rFonts w:eastAsia="Droid Sans"/>
          <w:lang w:val="pt-BR"/>
        </w:rPr>
        <w:t xml:space="preserve"> cm</w:t>
      </w:r>
      <w:r w:rsidRPr="00314DBF">
        <w:rPr>
          <w:rFonts w:eastAsia="Droid Sans"/>
          <w:vertAlign w:val="superscript"/>
          <w:lang w:val="pt-BR"/>
        </w:rPr>
        <w:t>-3</w:t>
      </w:r>
      <w:r w:rsidRPr="00314DBF">
        <w:rPr>
          <w:rFonts w:eastAsia="Droid Sans"/>
          <w:lang w:val="pt-BR"/>
        </w:rPr>
        <w:t>).</w:t>
      </w:r>
    </w:p>
    <w:p w14:paraId="33BD7547" w14:textId="77777777" w:rsidR="00CB460E" w:rsidRPr="00D13080" w:rsidRDefault="00CB460E" w:rsidP="00A948D7">
      <w:pPr>
        <w:spacing w:after="120" w:line="360" w:lineRule="auto"/>
        <w:jc w:val="both"/>
        <w:rPr>
          <w:lang w:val="pt-BR"/>
        </w:rPr>
      </w:pPr>
    </w:p>
    <w:p w14:paraId="0648F9EA" w14:textId="77777777" w:rsidR="00DC241C" w:rsidRPr="00E50DC9" w:rsidRDefault="00DC241C" w:rsidP="00A948D7">
      <w:pPr>
        <w:spacing w:after="120" w:line="360" w:lineRule="auto"/>
        <w:jc w:val="both"/>
        <w:rPr>
          <w:b/>
          <w:bCs/>
          <w:lang w:val="pt-BR"/>
        </w:rPr>
      </w:pPr>
    </w:p>
    <w:p w14:paraId="38A846AC" w14:textId="77777777" w:rsidR="00E00E89" w:rsidRPr="00421510" w:rsidRDefault="00021569" w:rsidP="00A948D7">
      <w:pPr>
        <w:spacing w:after="120" w:line="360" w:lineRule="auto"/>
        <w:jc w:val="both"/>
        <w:rPr>
          <w:b/>
          <w:bCs/>
          <w:lang w:val="pt-BR"/>
        </w:rPr>
      </w:pPr>
      <w:r w:rsidRPr="00021569">
        <w:rPr>
          <w:b/>
          <w:bCs/>
          <w:lang w:val="pt-BR"/>
        </w:rPr>
        <w:t>4</w:t>
      </w:r>
      <w:r w:rsidR="00B73994">
        <w:rPr>
          <w:b/>
          <w:bCs/>
          <w:lang w:val="pt-BR"/>
        </w:rPr>
        <w:t xml:space="preserve"> </w:t>
      </w:r>
      <w:r w:rsidRPr="00021569">
        <w:rPr>
          <w:b/>
          <w:bCs/>
          <w:lang w:val="pt-BR"/>
        </w:rPr>
        <w:t>CITAÇÕES</w:t>
      </w:r>
    </w:p>
    <w:p w14:paraId="2AAC04F6" w14:textId="77777777" w:rsidR="00597703" w:rsidRPr="004D6DBD" w:rsidRDefault="00597703" w:rsidP="00A948D7">
      <w:pPr>
        <w:spacing w:after="120" w:line="360" w:lineRule="auto"/>
        <w:jc w:val="both"/>
        <w:rPr>
          <w:b/>
          <w:bCs/>
          <w:lang w:val="pt-BR"/>
        </w:rPr>
      </w:pPr>
      <w:r>
        <w:rPr>
          <w:color w:val="767171"/>
          <w:sz w:val="20"/>
          <w:szCs w:val="20"/>
          <w:lang w:val="pt-BR"/>
        </w:rPr>
        <w:t>[Segundo a ABNT NBR 10520</w:t>
      </w:r>
      <w:r w:rsidRPr="0039150D">
        <w:rPr>
          <w:color w:val="767171"/>
          <w:sz w:val="20"/>
          <w:szCs w:val="20"/>
          <w:lang w:val="pt-BR"/>
        </w:rPr>
        <w:t>]</w:t>
      </w:r>
    </w:p>
    <w:p w14:paraId="244707FE" w14:textId="77777777" w:rsidR="00E00E89" w:rsidRDefault="004D6DBD" w:rsidP="00A948D7">
      <w:pPr>
        <w:spacing w:after="120" w:line="360" w:lineRule="auto"/>
        <w:jc w:val="both"/>
        <w:rPr>
          <w:bCs/>
          <w:lang w:val="pt-BR"/>
        </w:rPr>
      </w:pPr>
      <w:r w:rsidRPr="004D6DBD">
        <w:rPr>
          <w:bCs/>
          <w:lang w:val="pt-BR"/>
        </w:rPr>
        <w:t>Citação é a menç</w:t>
      </w:r>
      <w:r>
        <w:rPr>
          <w:bCs/>
          <w:lang w:val="pt-BR"/>
        </w:rPr>
        <w:t>ão no texto de informações extraídas de uma fonte documental, com o propósito de esclarecer ou fundamentar as ideias do autor. A citação pode ser indicada no texto de duas formas excludentes:</w:t>
      </w:r>
    </w:p>
    <w:p w14:paraId="540A5EB5" w14:textId="77777777" w:rsidR="004D6DBD" w:rsidRDefault="004D6DBD" w:rsidP="00A948D7">
      <w:pPr>
        <w:spacing w:after="120" w:line="360" w:lineRule="auto"/>
        <w:jc w:val="both"/>
        <w:rPr>
          <w:bCs/>
          <w:lang w:val="pt-BR"/>
        </w:rPr>
      </w:pPr>
      <w:r>
        <w:rPr>
          <w:bCs/>
          <w:lang w:val="pt-BR"/>
        </w:rPr>
        <w:t>SISTEMA AUTOR-DATA</w:t>
      </w:r>
    </w:p>
    <w:p w14:paraId="2CE031E0" w14:textId="77777777" w:rsidR="004D6DBD" w:rsidRDefault="004D6DBD" w:rsidP="00A948D7">
      <w:pPr>
        <w:spacing w:after="120" w:line="360" w:lineRule="auto"/>
        <w:jc w:val="both"/>
        <w:rPr>
          <w:bCs/>
          <w:lang w:val="pt-BR"/>
        </w:rPr>
      </w:pPr>
      <w:r>
        <w:rPr>
          <w:bCs/>
          <w:lang w:val="pt-BR"/>
        </w:rPr>
        <w:t>Fulano, Sicrano e Beltrano (2020) disseram que...</w:t>
      </w:r>
    </w:p>
    <w:p w14:paraId="2FE63C56" w14:textId="77777777" w:rsidR="004D6DBD" w:rsidRDefault="004D6DBD" w:rsidP="00A948D7">
      <w:pPr>
        <w:spacing w:after="120" w:line="360" w:lineRule="auto"/>
        <w:jc w:val="both"/>
        <w:rPr>
          <w:bCs/>
          <w:lang w:val="pt-BR"/>
        </w:rPr>
      </w:pPr>
      <w:r>
        <w:rPr>
          <w:bCs/>
          <w:lang w:val="pt-BR"/>
        </w:rPr>
        <w:t>O concreto é uma mistura formada por cimento, agregados... (FULANO, SICRANO e BELTRANO, 2020).</w:t>
      </w:r>
    </w:p>
    <w:p w14:paraId="2EA5808A" w14:textId="77777777" w:rsidR="00BF7562" w:rsidRDefault="00BF7562" w:rsidP="00A948D7">
      <w:pPr>
        <w:spacing w:after="120" w:line="360" w:lineRule="auto"/>
        <w:jc w:val="both"/>
        <w:rPr>
          <w:bCs/>
          <w:lang w:val="pt-BR"/>
        </w:rPr>
      </w:pPr>
    </w:p>
    <w:p w14:paraId="1E410B0C" w14:textId="77777777" w:rsidR="00BF7562" w:rsidRDefault="00BF7562" w:rsidP="00A948D7">
      <w:pPr>
        <w:spacing w:after="120" w:line="360" w:lineRule="auto"/>
        <w:jc w:val="both"/>
        <w:rPr>
          <w:bCs/>
          <w:lang w:val="pt-BR"/>
        </w:rPr>
      </w:pPr>
      <w:r>
        <w:rPr>
          <w:bCs/>
          <w:lang w:val="pt-BR"/>
        </w:rPr>
        <w:t>SISTEMA NUMÉRICO</w:t>
      </w:r>
    </w:p>
    <w:p w14:paraId="405187D4" w14:textId="77777777" w:rsidR="00BF7562" w:rsidRDefault="00BF7562" w:rsidP="00A948D7">
      <w:pPr>
        <w:spacing w:after="120" w:line="360" w:lineRule="auto"/>
        <w:jc w:val="both"/>
        <w:rPr>
          <w:bCs/>
          <w:lang w:val="pt-BR"/>
        </w:rPr>
      </w:pPr>
      <w:r>
        <w:rPr>
          <w:bCs/>
          <w:lang w:val="pt-BR"/>
        </w:rPr>
        <w:t xml:space="preserve">O concreto é uma mistura formada por </w:t>
      </w:r>
      <w:r w:rsidR="00421510">
        <w:rPr>
          <w:bCs/>
          <w:lang w:val="pt-BR"/>
        </w:rPr>
        <w:t>cimento</w:t>
      </w:r>
      <w:r>
        <w:rPr>
          <w:bCs/>
          <w:lang w:val="pt-BR"/>
        </w:rPr>
        <w:t>, agregados... (1).</w:t>
      </w:r>
    </w:p>
    <w:p w14:paraId="12D499E6" w14:textId="77777777" w:rsidR="004D6DBD" w:rsidRPr="004D6DBD" w:rsidRDefault="004D6DBD" w:rsidP="00A948D7">
      <w:pPr>
        <w:spacing w:after="120" w:line="360" w:lineRule="auto"/>
        <w:jc w:val="both"/>
        <w:rPr>
          <w:bCs/>
          <w:lang w:val="pt-BR"/>
        </w:rPr>
      </w:pPr>
    </w:p>
    <w:p w14:paraId="0120C3C8" w14:textId="77777777" w:rsidR="00B73994" w:rsidRDefault="00E00E89" w:rsidP="00A948D7">
      <w:pPr>
        <w:spacing w:after="120" w:line="360" w:lineRule="auto"/>
        <w:jc w:val="both"/>
        <w:rPr>
          <w:b/>
          <w:bCs/>
          <w:lang w:val="pt-BR"/>
        </w:rPr>
      </w:pPr>
      <w:r w:rsidRPr="004D6DBD">
        <w:rPr>
          <w:b/>
          <w:bCs/>
          <w:lang w:val="pt-BR"/>
        </w:rPr>
        <w:t xml:space="preserve">5 </w:t>
      </w:r>
      <w:r w:rsidR="005345C1" w:rsidRPr="004D6DBD">
        <w:rPr>
          <w:b/>
          <w:bCs/>
          <w:lang w:val="pt-BR"/>
        </w:rPr>
        <w:t>CONCL</w:t>
      </w:r>
      <w:r w:rsidR="00B73994">
        <w:rPr>
          <w:b/>
          <w:bCs/>
          <w:lang w:val="pt-BR"/>
        </w:rPr>
        <w:t>USÕES</w:t>
      </w:r>
    </w:p>
    <w:p w14:paraId="61037E1C" w14:textId="77777777" w:rsidR="00172748" w:rsidRPr="004D6DBD" w:rsidRDefault="00B73994" w:rsidP="00A948D7">
      <w:pPr>
        <w:spacing w:after="120" w:line="360" w:lineRule="auto"/>
        <w:jc w:val="both"/>
        <w:rPr>
          <w:lang w:val="pt-BR"/>
        </w:rPr>
      </w:pPr>
      <w:r>
        <w:rPr>
          <w:color w:val="767171"/>
          <w:sz w:val="20"/>
          <w:szCs w:val="20"/>
          <w:lang w:val="pt-BR"/>
        </w:rPr>
        <w:t xml:space="preserve"> </w:t>
      </w:r>
      <w:r w:rsidR="00172748">
        <w:rPr>
          <w:color w:val="767171"/>
          <w:sz w:val="20"/>
          <w:szCs w:val="20"/>
          <w:lang w:val="pt-BR"/>
        </w:rPr>
        <w:t>[Segundo a ABNT NBR 6022</w:t>
      </w:r>
      <w:r w:rsidR="00172748" w:rsidRPr="0039150D">
        <w:rPr>
          <w:color w:val="767171"/>
          <w:sz w:val="20"/>
          <w:szCs w:val="20"/>
          <w:lang w:val="pt-BR"/>
        </w:rPr>
        <w:t>]</w:t>
      </w:r>
    </w:p>
    <w:p w14:paraId="5E09E9B0" w14:textId="77777777" w:rsidR="00DC241C" w:rsidRPr="00421510" w:rsidRDefault="00E00E89" w:rsidP="00A948D7">
      <w:pPr>
        <w:spacing w:after="120" w:line="360" w:lineRule="auto"/>
        <w:jc w:val="both"/>
        <w:rPr>
          <w:lang w:val="pt-BR"/>
        </w:rPr>
      </w:pPr>
      <w:r w:rsidRPr="00E00E89">
        <w:rPr>
          <w:lang w:val="pt-BR"/>
        </w:rPr>
        <w:t>As conclusões devem estar apoiadas no que foi apresentado e discutido nas seções anteriores do artigo (por exemplo, INTRODUÇÃO, PROGRAMA EXPERIMENTAL, RESULTADOS E DISCUSSÕES, para os artigos</w:t>
      </w:r>
      <w:r>
        <w:rPr>
          <w:lang w:val="pt-BR"/>
        </w:rPr>
        <w:t xml:space="preserve"> que descrevem investigações experimentais) e devem mostrar as implicações das informações apresentadas no artigo. </w:t>
      </w:r>
    </w:p>
    <w:p w14:paraId="3D56F15C" w14:textId="77777777" w:rsidR="00DC241C" w:rsidRPr="00421510" w:rsidRDefault="00DC241C" w:rsidP="00A948D7">
      <w:pPr>
        <w:spacing w:after="120" w:line="360" w:lineRule="auto"/>
        <w:jc w:val="both"/>
        <w:rPr>
          <w:b/>
          <w:bCs/>
          <w:lang w:val="pt-BR"/>
        </w:rPr>
      </w:pPr>
    </w:p>
    <w:p w14:paraId="4B7629E4" w14:textId="77777777" w:rsidR="00DC241C" w:rsidRPr="00421510" w:rsidRDefault="00021569" w:rsidP="00A948D7">
      <w:pPr>
        <w:spacing w:after="120" w:line="360" w:lineRule="auto"/>
        <w:jc w:val="both"/>
        <w:rPr>
          <w:lang w:val="pt-BR"/>
        </w:rPr>
      </w:pPr>
      <w:r w:rsidRPr="00021569">
        <w:rPr>
          <w:b/>
          <w:bCs/>
          <w:lang w:val="pt-BR"/>
        </w:rPr>
        <w:t>AGRADECIMENTOS</w:t>
      </w:r>
    </w:p>
    <w:p w14:paraId="0F31F702" w14:textId="77777777" w:rsidR="00DC241C" w:rsidRPr="00421510" w:rsidRDefault="00E00E89" w:rsidP="00C5646A">
      <w:pPr>
        <w:spacing w:after="120" w:line="360" w:lineRule="auto"/>
        <w:jc w:val="both"/>
        <w:rPr>
          <w:lang w:val="pt-BR"/>
        </w:rPr>
      </w:pPr>
      <w:r w:rsidRPr="00E00E89">
        <w:rPr>
          <w:lang w:val="pt-BR"/>
        </w:rPr>
        <w:t xml:space="preserve">Se o autor deseja reconhecer indivíduos, organizações ou agências de fomento que contribuíram para o trabalho apresentado. </w:t>
      </w:r>
      <w:r w:rsidR="00021569" w:rsidRPr="00021569">
        <w:rPr>
          <w:lang w:val="pt-BR"/>
        </w:rPr>
        <w:t xml:space="preserve">O subtítulo da seção não é numerado. </w:t>
      </w:r>
    </w:p>
    <w:p w14:paraId="0ADDBFC7" w14:textId="77777777" w:rsidR="00DC241C" w:rsidRPr="00421510" w:rsidRDefault="00DC241C" w:rsidP="00A948D7">
      <w:pPr>
        <w:spacing w:after="120" w:line="360" w:lineRule="auto"/>
        <w:jc w:val="both"/>
        <w:rPr>
          <w:lang w:val="pt-BR"/>
        </w:rPr>
      </w:pPr>
    </w:p>
    <w:p w14:paraId="7812E3AC" w14:textId="77777777" w:rsidR="00DC241C" w:rsidRPr="00421510" w:rsidRDefault="00021569" w:rsidP="00A948D7">
      <w:pPr>
        <w:spacing w:after="120" w:line="360" w:lineRule="auto"/>
        <w:jc w:val="both"/>
        <w:rPr>
          <w:b/>
          <w:bCs/>
          <w:lang w:val="pt-BR"/>
        </w:rPr>
      </w:pPr>
      <w:r w:rsidRPr="00021569">
        <w:rPr>
          <w:b/>
          <w:bCs/>
          <w:lang w:val="pt-BR"/>
        </w:rPr>
        <w:t>REFERÊNCIAS</w:t>
      </w:r>
    </w:p>
    <w:p w14:paraId="07B52809" w14:textId="77777777" w:rsidR="00B47565" w:rsidRPr="00A3620D" w:rsidRDefault="00B47565" w:rsidP="00A948D7">
      <w:pPr>
        <w:spacing w:after="120" w:line="360" w:lineRule="auto"/>
        <w:jc w:val="both"/>
        <w:rPr>
          <w:b/>
          <w:bCs/>
          <w:lang w:val="pt-BR"/>
        </w:rPr>
      </w:pPr>
      <w:r>
        <w:rPr>
          <w:color w:val="767171"/>
          <w:sz w:val="20"/>
          <w:szCs w:val="20"/>
          <w:lang w:val="pt-BR"/>
        </w:rPr>
        <w:t>[Segundo a ABNT NBR 6023</w:t>
      </w:r>
      <w:r w:rsidRPr="0039150D">
        <w:rPr>
          <w:color w:val="767171"/>
          <w:sz w:val="20"/>
          <w:szCs w:val="20"/>
          <w:lang w:val="pt-BR"/>
        </w:rPr>
        <w:t>]</w:t>
      </w:r>
    </w:p>
    <w:p w14:paraId="4BCDA022" w14:textId="77777777" w:rsidR="00DC241C" w:rsidRPr="00A3620D" w:rsidRDefault="00DC241C" w:rsidP="00A948D7">
      <w:pPr>
        <w:spacing w:after="120" w:line="360" w:lineRule="auto"/>
        <w:jc w:val="both"/>
        <w:rPr>
          <w:lang w:val="pt-BR"/>
        </w:rPr>
      </w:pPr>
      <w:r w:rsidRPr="00A3620D">
        <w:rPr>
          <w:lang w:val="pt-BR"/>
        </w:rPr>
        <w:br/>
      </w:r>
      <w:r w:rsidR="00A3620D" w:rsidRPr="00A3620D">
        <w:rPr>
          <w:lang w:val="pt-BR"/>
        </w:rPr>
        <w:t>Relação das obras consultadas e citadas no texto</w:t>
      </w:r>
      <w:r w:rsidR="00A3620D">
        <w:rPr>
          <w:lang w:val="pt-BR"/>
        </w:rPr>
        <w:t>, organizada em ordem alfabética (caso as citações obedeçam ao sistema autor-data) ou na ordem em que aparecem no texto (caso as citações obedeçam ao sistema numérico).</w:t>
      </w:r>
    </w:p>
    <w:p w14:paraId="2A852167" w14:textId="77777777" w:rsidR="00A97BD6" w:rsidRPr="00421510" w:rsidRDefault="00021569" w:rsidP="00A97BD6">
      <w:pPr>
        <w:ind w:left="340" w:hanging="340"/>
        <w:rPr>
          <w:lang w:val="pt-BR"/>
        </w:rPr>
      </w:pPr>
      <w:r w:rsidRPr="00021569">
        <w:rPr>
          <w:lang w:val="pt-BR"/>
        </w:rPr>
        <w:t>Monografias</w:t>
      </w:r>
    </w:p>
    <w:p w14:paraId="505F3938" w14:textId="77777777" w:rsidR="002F3E61" w:rsidRPr="00421510" w:rsidRDefault="002F3E61" w:rsidP="00A97BD6">
      <w:pPr>
        <w:ind w:left="340" w:hanging="340"/>
        <w:rPr>
          <w:lang w:val="pt-BR"/>
        </w:rPr>
      </w:pPr>
    </w:p>
    <w:p w14:paraId="7022FA26" w14:textId="77777777" w:rsidR="00A97BD6" w:rsidRDefault="00A97BD6" w:rsidP="00A97BD6">
      <w:pPr>
        <w:ind w:left="340" w:hanging="340"/>
        <w:rPr>
          <w:iCs/>
          <w:lang w:val="pt-BR"/>
        </w:rPr>
      </w:pPr>
      <w:r>
        <w:rPr>
          <w:lang w:val="pt-BR"/>
        </w:rPr>
        <w:t>[1</w:t>
      </w:r>
      <w:r w:rsidRPr="00A97BD6">
        <w:rPr>
          <w:lang w:val="pt-BR"/>
        </w:rPr>
        <w:t>] SOBRENOME</w:t>
      </w:r>
      <w:r w:rsidR="0023366B">
        <w:rPr>
          <w:lang w:val="pt-BR"/>
        </w:rPr>
        <w:t xml:space="preserve"> DO PRIMEIRO AUTOR</w:t>
      </w:r>
      <w:r w:rsidRPr="00A97BD6">
        <w:rPr>
          <w:lang w:val="pt-BR"/>
        </w:rPr>
        <w:t>, N</w:t>
      </w:r>
      <w:r w:rsidR="0023366B">
        <w:rPr>
          <w:lang w:val="pt-BR"/>
        </w:rPr>
        <w:t>; SOBRENOME DO SEGUNDO, N</w:t>
      </w:r>
      <w:r w:rsidRPr="00A97BD6">
        <w:rPr>
          <w:lang w:val="pt-BR"/>
        </w:rPr>
        <w:t xml:space="preserve">. </w:t>
      </w:r>
      <w:r w:rsidRPr="00A97BD6">
        <w:rPr>
          <w:b/>
          <w:iCs/>
          <w:lang w:val="pt-BR"/>
        </w:rPr>
        <w:t>Título do livro</w:t>
      </w:r>
      <w:r w:rsidRPr="00A97BD6">
        <w:rPr>
          <w:iCs/>
          <w:lang w:val="pt-BR"/>
        </w:rPr>
        <w:t>. Local: Editora</w:t>
      </w:r>
      <w:r>
        <w:rPr>
          <w:iCs/>
          <w:lang w:val="pt-BR"/>
        </w:rPr>
        <w:t>, Ano</w:t>
      </w:r>
      <w:r w:rsidR="00BB2550">
        <w:rPr>
          <w:iCs/>
          <w:lang w:val="pt-BR"/>
        </w:rPr>
        <w:t>, páginas</w:t>
      </w:r>
      <w:r>
        <w:rPr>
          <w:iCs/>
          <w:lang w:val="pt-BR"/>
        </w:rPr>
        <w:t>.</w:t>
      </w:r>
    </w:p>
    <w:p w14:paraId="08E377B9" w14:textId="77777777" w:rsidR="00317CCE" w:rsidRDefault="00317CCE" w:rsidP="00A97BD6">
      <w:pPr>
        <w:ind w:left="340" w:hanging="340"/>
        <w:rPr>
          <w:iCs/>
          <w:lang w:val="pt-BR"/>
        </w:rPr>
      </w:pPr>
    </w:p>
    <w:p w14:paraId="1974A7AF" w14:textId="77777777" w:rsidR="00BB2550" w:rsidRPr="00A97BD6" w:rsidRDefault="00BB2550" w:rsidP="00A97BD6">
      <w:pPr>
        <w:ind w:left="340" w:hanging="340"/>
        <w:rPr>
          <w:lang w:val="pt-BR"/>
        </w:rPr>
      </w:pPr>
      <w:r>
        <w:rPr>
          <w:iCs/>
          <w:lang w:val="pt-BR"/>
        </w:rPr>
        <w:t xml:space="preserve">[2] AUTOR ENTIDADE. </w:t>
      </w:r>
      <w:r w:rsidRPr="00BB2550">
        <w:rPr>
          <w:b/>
          <w:iCs/>
          <w:lang w:val="pt-BR"/>
        </w:rPr>
        <w:t>Título da publicação</w:t>
      </w:r>
      <w:r>
        <w:rPr>
          <w:iCs/>
          <w:lang w:val="pt-BR"/>
        </w:rPr>
        <w:t>. Local: Editora, Ano, Páginas.</w:t>
      </w:r>
    </w:p>
    <w:p w14:paraId="2B51B63F" w14:textId="77777777" w:rsidR="00DC241C" w:rsidRDefault="00A97BD6" w:rsidP="00A948D7">
      <w:pPr>
        <w:spacing w:after="120" w:line="360" w:lineRule="auto"/>
        <w:jc w:val="both"/>
        <w:rPr>
          <w:lang w:val="pt-BR"/>
        </w:rPr>
      </w:pPr>
      <w:r w:rsidRPr="00A97BD6">
        <w:rPr>
          <w:lang w:val="pt-BR"/>
        </w:rPr>
        <w:br/>
      </w:r>
      <w:r w:rsidR="00BB2550">
        <w:rPr>
          <w:lang w:val="pt-BR"/>
        </w:rPr>
        <w:t>Parte de monografias</w:t>
      </w:r>
    </w:p>
    <w:p w14:paraId="78C96846" w14:textId="77777777" w:rsidR="00BB2550" w:rsidRDefault="00BB2550" w:rsidP="00A948D7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 xml:space="preserve">[3] SOBRENOME DO AUTOR DO CAPÍTULO, N. Título do capítulo. In: SOBRENOME DO ORGANIZADOR DO LIVRO, N (coord). </w:t>
      </w:r>
      <w:r w:rsidRPr="00BB2550">
        <w:rPr>
          <w:b/>
          <w:lang w:val="pt-BR"/>
        </w:rPr>
        <w:t>Título do livro</w:t>
      </w:r>
      <w:r>
        <w:rPr>
          <w:lang w:val="pt-BR"/>
        </w:rPr>
        <w:t xml:space="preserve">. Local: Editora, Ano, páginas. </w:t>
      </w:r>
    </w:p>
    <w:p w14:paraId="61B23A04" w14:textId="77777777" w:rsidR="00317CCE" w:rsidRDefault="00317CCE" w:rsidP="00A948D7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>Eventos</w:t>
      </w:r>
    </w:p>
    <w:p w14:paraId="0D689D93" w14:textId="77777777" w:rsidR="00317CCE" w:rsidRDefault="00317CCE" w:rsidP="00A948D7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 xml:space="preserve">[4] SOBRENOME DO PRIMEIRO AUTOR DO TRABALHO, N </w:t>
      </w:r>
      <w:r w:rsidRPr="00317CCE">
        <w:rPr>
          <w:i/>
          <w:lang w:val="pt-BR"/>
        </w:rPr>
        <w:t>et al</w:t>
      </w:r>
      <w:r>
        <w:rPr>
          <w:lang w:val="pt-BR"/>
        </w:rPr>
        <w:t xml:space="preserve">. Título do trabalho. In: NOME DO EVENTO, Ano do evento, Local do evento. </w:t>
      </w:r>
      <w:r w:rsidRPr="00B23376">
        <w:rPr>
          <w:b/>
          <w:lang w:val="pt-BR"/>
        </w:rPr>
        <w:t>Anais do evento</w:t>
      </w:r>
      <w:r>
        <w:rPr>
          <w:lang w:val="pt-BR"/>
        </w:rPr>
        <w:t>. Local: Editora, Ano, páginas</w:t>
      </w:r>
      <w:r w:rsidR="00B23376">
        <w:rPr>
          <w:lang w:val="pt-BR"/>
        </w:rPr>
        <w:t>.</w:t>
      </w:r>
    </w:p>
    <w:p w14:paraId="0171B605" w14:textId="77777777" w:rsidR="00B23376" w:rsidRDefault="009D6F62" w:rsidP="00A948D7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>Publicações periódicas:</w:t>
      </w:r>
    </w:p>
    <w:p w14:paraId="02609857" w14:textId="77777777" w:rsidR="009D6F62" w:rsidRPr="00A97BD6" w:rsidRDefault="009D6F62" w:rsidP="00A948D7">
      <w:pPr>
        <w:spacing w:after="120" w:line="360" w:lineRule="auto"/>
        <w:jc w:val="both"/>
        <w:rPr>
          <w:lang w:val="pt-BR"/>
        </w:rPr>
      </w:pPr>
      <w:r>
        <w:rPr>
          <w:lang w:val="pt-BR"/>
        </w:rPr>
        <w:t xml:space="preserve">[5] SOBRENOME DO PRIMEIRO AUTOR, N. et al. Título do artigo. </w:t>
      </w:r>
      <w:r w:rsidRPr="009D6F62">
        <w:rPr>
          <w:b/>
          <w:lang w:val="pt-BR"/>
        </w:rPr>
        <w:t>Nome do periódico</w:t>
      </w:r>
      <w:r>
        <w:rPr>
          <w:lang w:val="pt-BR"/>
        </w:rPr>
        <w:t>, Local, volume, número, páginas, data de circulação.</w:t>
      </w:r>
    </w:p>
    <w:sectPr w:rsidR="009D6F62" w:rsidRPr="00A97BD6" w:rsidSect="0084556C">
      <w:headerReference w:type="default" r:id="rId8"/>
      <w:headerReference w:type="first" r:id="rId9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94E73" w14:textId="77777777" w:rsidR="00B36329" w:rsidRDefault="00B36329">
      <w:r>
        <w:separator/>
      </w:r>
    </w:p>
  </w:endnote>
  <w:endnote w:type="continuationSeparator" w:id="0">
    <w:p w14:paraId="0A376F9B" w14:textId="77777777" w:rsidR="00B36329" w:rsidRDefault="00B3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C6B5A" w14:textId="77777777" w:rsidR="00B36329" w:rsidRDefault="00B36329">
      <w:r>
        <w:separator/>
      </w:r>
    </w:p>
  </w:footnote>
  <w:footnote w:type="continuationSeparator" w:id="0">
    <w:p w14:paraId="3A17052D" w14:textId="77777777" w:rsidR="00B36329" w:rsidRDefault="00B3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60358" w14:textId="77777777" w:rsidR="0084556C" w:rsidRPr="00FA56B2" w:rsidRDefault="00817334" w:rsidP="00A76A8B">
    <w:pPr>
      <w:jc w:val="right"/>
      <w:rPr>
        <w:rStyle w:val="Nmerodepgina"/>
        <w:rFonts w:ascii="Garamond" w:hAnsi="Garamond"/>
        <w:i/>
        <w:sz w:val="22"/>
        <w:szCs w:val="22"/>
        <w:lang w:val="pt-BR"/>
      </w:rPr>
    </w:pPr>
    <w:r w:rsidRPr="00FA56B2">
      <w:rPr>
        <w:rStyle w:val="Nmerodepgina"/>
      </w:rPr>
      <w:fldChar w:fldCharType="begin"/>
    </w:r>
    <w:r w:rsidR="008B21AE" w:rsidRPr="00FA56B2">
      <w:rPr>
        <w:rStyle w:val="Nmerodepgina"/>
        <w:lang w:val="pt-BR"/>
      </w:rPr>
      <w:instrText xml:space="preserve"> PAGE </w:instrText>
    </w:r>
    <w:r w:rsidRPr="00FA56B2">
      <w:rPr>
        <w:rStyle w:val="Nmerodepgina"/>
      </w:rPr>
      <w:fldChar w:fldCharType="separate"/>
    </w:r>
    <w:r w:rsidR="00F813EE">
      <w:rPr>
        <w:rStyle w:val="Nmerodepgina"/>
        <w:noProof/>
        <w:lang w:val="pt-BR"/>
      </w:rPr>
      <w:t>7</w:t>
    </w:r>
    <w:r w:rsidRPr="00FA56B2">
      <w:rPr>
        <w:rStyle w:val="Nmerodepgina"/>
      </w:rPr>
      <w:fldChar w:fldCharType="end"/>
    </w:r>
  </w:p>
  <w:p w14:paraId="43FB0336" w14:textId="68A4867F" w:rsidR="0084556C" w:rsidRPr="00FA56B2" w:rsidRDefault="00C8465E" w:rsidP="005A6F1A">
    <w:pPr>
      <w:spacing w:before="120"/>
      <w:rPr>
        <w:rFonts w:ascii="Garamond" w:hAnsi="Garamond"/>
        <w:b/>
        <w:sz w:val="22"/>
        <w:szCs w:val="22"/>
      </w:rPr>
    </w:pPr>
    <w:r>
      <w:rPr>
        <w:rFonts w:ascii="Garamond" w:hAnsi="Garamond"/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463EF7" wp14:editId="16B2E915">
              <wp:simplePos x="0" y="0"/>
              <wp:positionH relativeFrom="column">
                <wp:posOffset>-5715</wp:posOffset>
              </wp:positionH>
              <wp:positionV relativeFrom="paragraph">
                <wp:posOffset>3175</wp:posOffset>
              </wp:positionV>
              <wp:extent cx="5655945" cy="5715"/>
              <wp:effectExtent l="0" t="0" r="1905" b="1333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55945" cy="571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D208D" id="Conector reto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25pt" to="444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5BF96" w14:textId="77777777" w:rsidR="00E2050C" w:rsidRPr="002138FE" w:rsidRDefault="0039150D" w:rsidP="007823D5">
    <w:pPr>
      <w:rPr>
        <w:rStyle w:val="Nmerodepgina"/>
        <w:b/>
        <w:sz w:val="22"/>
        <w:szCs w:val="22"/>
        <w:lang w:val="pt-BR"/>
      </w:rPr>
    </w:pPr>
    <w:r>
      <w:rPr>
        <w:rStyle w:val="Nmerodepgina"/>
        <w:b/>
        <w:sz w:val="22"/>
        <w:szCs w:val="22"/>
        <w:lang w:val="pt-BR"/>
      </w:rPr>
      <w:t>Revista CONCRETO &amp; Construções</w:t>
    </w:r>
  </w:p>
  <w:p w14:paraId="0393D78E" w14:textId="77777777" w:rsidR="000E71D5" w:rsidRPr="002138FE" w:rsidRDefault="0039150D" w:rsidP="00A76A8B">
    <w:pPr>
      <w:rPr>
        <w:rStyle w:val="Nmerodepgina"/>
        <w:sz w:val="22"/>
        <w:szCs w:val="22"/>
        <w:lang w:val="pt-BR"/>
      </w:rPr>
    </w:pPr>
    <w:r>
      <w:rPr>
        <w:rStyle w:val="Nmerodepgina"/>
        <w:iCs/>
        <w:sz w:val="22"/>
        <w:szCs w:val="22"/>
        <w:lang w:val="pt-BR"/>
      </w:rPr>
      <w:t>Periódico de divulgação técnico-científica e informativa</w:t>
    </w:r>
  </w:p>
  <w:p w14:paraId="59C11204" w14:textId="77777777" w:rsidR="007823D5" w:rsidRPr="00421510" w:rsidRDefault="007823D5" w:rsidP="00F83773">
    <w:pPr>
      <w:jc w:val="right"/>
      <w:rPr>
        <w:color w:val="767171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20F25"/>
    <w:multiLevelType w:val="multilevel"/>
    <w:tmpl w:val="EB3CDCC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A012CB"/>
    <w:multiLevelType w:val="hybridMultilevel"/>
    <w:tmpl w:val="B24A6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77F2"/>
    <w:multiLevelType w:val="hybridMultilevel"/>
    <w:tmpl w:val="976443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tzA3MDM3MjQ2tzBS0lEKTi0uzszPAykwqgUAJnycTiwAAAA="/>
  </w:docVars>
  <w:rsids>
    <w:rsidRoot w:val="00DC241C"/>
    <w:rsid w:val="00005AE4"/>
    <w:rsid w:val="00013B63"/>
    <w:rsid w:val="00014C61"/>
    <w:rsid w:val="00017C38"/>
    <w:rsid w:val="00021569"/>
    <w:rsid w:val="00035F94"/>
    <w:rsid w:val="00037752"/>
    <w:rsid w:val="0006073B"/>
    <w:rsid w:val="0009266E"/>
    <w:rsid w:val="00092890"/>
    <w:rsid w:val="000B3019"/>
    <w:rsid w:val="000C370F"/>
    <w:rsid w:val="000D7F7B"/>
    <w:rsid w:val="000E71D5"/>
    <w:rsid w:val="000F2513"/>
    <w:rsid w:val="000F55E2"/>
    <w:rsid w:val="0013403A"/>
    <w:rsid w:val="00135E0F"/>
    <w:rsid w:val="00141128"/>
    <w:rsid w:val="00146513"/>
    <w:rsid w:val="0016049C"/>
    <w:rsid w:val="00172748"/>
    <w:rsid w:val="001850FC"/>
    <w:rsid w:val="001930EC"/>
    <w:rsid w:val="001C3C41"/>
    <w:rsid w:val="001E20CC"/>
    <w:rsid w:val="001E223D"/>
    <w:rsid w:val="001E5FAA"/>
    <w:rsid w:val="001F0DDF"/>
    <w:rsid w:val="001F568F"/>
    <w:rsid w:val="002117D9"/>
    <w:rsid w:val="002138FE"/>
    <w:rsid w:val="002245C2"/>
    <w:rsid w:val="0023366B"/>
    <w:rsid w:val="00251554"/>
    <w:rsid w:val="0026509D"/>
    <w:rsid w:val="00277A19"/>
    <w:rsid w:val="002828BD"/>
    <w:rsid w:val="002C05E3"/>
    <w:rsid w:val="002E0FB3"/>
    <w:rsid w:val="002F076A"/>
    <w:rsid w:val="002F3E61"/>
    <w:rsid w:val="002F6E14"/>
    <w:rsid w:val="0030490C"/>
    <w:rsid w:val="00305ADB"/>
    <w:rsid w:val="00311369"/>
    <w:rsid w:val="00313D62"/>
    <w:rsid w:val="00314DBF"/>
    <w:rsid w:val="00317CCE"/>
    <w:rsid w:val="0032155B"/>
    <w:rsid w:val="0032216C"/>
    <w:rsid w:val="00327513"/>
    <w:rsid w:val="00330D8F"/>
    <w:rsid w:val="00337DDD"/>
    <w:rsid w:val="00346A44"/>
    <w:rsid w:val="00361DCB"/>
    <w:rsid w:val="003737E9"/>
    <w:rsid w:val="00385595"/>
    <w:rsid w:val="0039150D"/>
    <w:rsid w:val="0039312E"/>
    <w:rsid w:val="003A5A11"/>
    <w:rsid w:val="003B4A08"/>
    <w:rsid w:val="003C3885"/>
    <w:rsid w:val="003C7076"/>
    <w:rsid w:val="003D4D31"/>
    <w:rsid w:val="003E5BEA"/>
    <w:rsid w:val="003E7A55"/>
    <w:rsid w:val="004034EF"/>
    <w:rsid w:val="00404533"/>
    <w:rsid w:val="00417A50"/>
    <w:rsid w:val="00421510"/>
    <w:rsid w:val="00426141"/>
    <w:rsid w:val="00457D27"/>
    <w:rsid w:val="004C6CAE"/>
    <w:rsid w:val="004D6DBD"/>
    <w:rsid w:val="004E02E3"/>
    <w:rsid w:val="004E4F5D"/>
    <w:rsid w:val="0051491E"/>
    <w:rsid w:val="005345C1"/>
    <w:rsid w:val="00553629"/>
    <w:rsid w:val="00556321"/>
    <w:rsid w:val="00581220"/>
    <w:rsid w:val="00581CA2"/>
    <w:rsid w:val="00586995"/>
    <w:rsid w:val="005905E4"/>
    <w:rsid w:val="005971C2"/>
    <w:rsid w:val="00597703"/>
    <w:rsid w:val="005A6F1A"/>
    <w:rsid w:val="005B69DF"/>
    <w:rsid w:val="005F2AB8"/>
    <w:rsid w:val="00604FC2"/>
    <w:rsid w:val="0061076F"/>
    <w:rsid w:val="00655BB9"/>
    <w:rsid w:val="00677F8A"/>
    <w:rsid w:val="0069427C"/>
    <w:rsid w:val="006974F4"/>
    <w:rsid w:val="006B03A3"/>
    <w:rsid w:val="006C56F5"/>
    <w:rsid w:val="006C593D"/>
    <w:rsid w:val="006E75BB"/>
    <w:rsid w:val="006F6EFA"/>
    <w:rsid w:val="007052AA"/>
    <w:rsid w:val="00706019"/>
    <w:rsid w:val="0075226B"/>
    <w:rsid w:val="00761765"/>
    <w:rsid w:val="00781872"/>
    <w:rsid w:val="007823D5"/>
    <w:rsid w:val="007931E2"/>
    <w:rsid w:val="007B1A65"/>
    <w:rsid w:val="007B2ED1"/>
    <w:rsid w:val="007C11F7"/>
    <w:rsid w:val="007C1796"/>
    <w:rsid w:val="007D2C55"/>
    <w:rsid w:val="007E3168"/>
    <w:rsid w:val="00814A1E"/>
    <w:rsid w:val="00817334"/>
    <w:rsid w:val="00823F57"/>
    <w:rsid w:val="008248BD"/>
    <w:rsid w:val="0083603B"/>
    <w:rsid w:val="00842C2E"/>
    <w:rsid w:val="0084556C"/>
    <w:rsid w:val="00862345"/>
    <w:rsid w:val="00877DC3"/>
    <w:rsid w:val="00891ED3"/>
    <w:rsid w:val="008A410B"/>
    <w:rsid w:val="008A4FCF"/>
    <w:rsid w:val="008B21AE"/>
    <w:rsid w:val="008C39DD"/>
    <w:rsid w:val="008F7011"/>
    <w:rsid w:val="00910820"/>
    <w:rsid w:val="00916447"/>
    <w:rsid w:val="0092712F"/>
    <w:rsid w:val="00974D50"/>
    <w:rsid w:val="0097575B"/>
    <w:rsid w:val="009A038E"/>
    <w:rsid w:val="009B3BFE"/>
    <w:rsid w:val="009C37B1"/>
    <w:rsid w:val="009C623A"/>
    <w:rsid w:val="009D6F62"/>
    <w:rsid w:val="009F1704"/>
    <w:rsid w:val="009F2854"/>
    <w:rsid w:val="00A0128A"/>
    <w:rsid w:val="00A02281"/>
    <w:rsid w:val="00A05FEA"/>
    <w:rsid w:val="00A31880"/>
    <w:rsid w:val="00A32569"/>
    <w:rsid w:val="00A3620D"/>
    <w:rsid w:val="00A42C15"/>
    <w:rsid w:val="00A76A8B"/>
    <w:rsid w:val="00A93FB3"/>
    <w:rsid w:val="00A948D7"/>
    <w:rsid w:val="00A97BD6"/>
    <w:rsid w:val="00AB2450"/>
    <w:rsid w:val="00AD6F0C"/>
    <w:rsid w:val="00B17F27"/>
    <w:rsid w:val="00B23376"/>
    <w:rsid w:val="00B256A3"/>
    <w:rsid w:val="00B35064"/>
    <w:rsid w:val="00B36329"/>
    <w:rsid w:val="00B47565"/>
    <w:rsid w:val="00B73994"/>
    <w:rsid w:val="00B8239B"/>
    <w:rsid w:val="00B94F0A"/>
    <w:rsid w:val="00B9699F"/>
    <w:rsid w:val="00BB2550"/>
    <w:rsid w:val="00BE4E48"/>
    <w:rsid w:val="00BE564B"/>
    <w:rsid w:val="00BF0D56"/>
    <w:rsid w:val="00BF7562"/>
    <w:rsid w:val="00C1524B"/>
    <w:rsid w:val="00C410FE"/>
    <w:rsid w:val="00C54BB4"/>
    <w:rsid w:val="00C554A8"/>
    <w:rsid w:val="00C5646A"/>
    <w:rsid w:val="00C8465E"/>
    <w:rsid w:val="00C871AB"/>
    <w:rsid w:val="00CA15A3"/>
    <w:rsid w:val="00CB460E"/>
    <w:rsid w:val="00CC6E4E"/>
    <w:rsid w:val="00CD105D"/>
    <w:rsid w:val="00CE0586"/>
    <w:rsid w:val="00D00F33"/>
    <w:rsid w:val="00D13080"/>
    <w:rsid w:val="00D152AA"/>
    <w:rsid w:val="00D40C5E"/>
    <w:rsid w:val="00D43A84"/>
    <w:rsid w:val="00D57521"/>
    <w:rsid w:val="00D96BB3"/>
    <w:rsid w:val="00DA048F"/>
    <w:rsid w:val="00DA375A"/>
    <w:rsid w:val="00DA4AEE"/>
    <w:rsid w:val="00DB0C18"/>
    <w:rsid w:val="00DB22A9"/>
    <w:rsid w:val="00DC241C"/>
    <w:rsid w:val="00DF1FE4"/>
    <w:rsid w:val="00DF563F"/>
    <w:rsid w:val="00E00E89"/>
    <w:rsid w:val="00E2050C"/>
    <w:rsid w:val="00E50DC9"/>
    <w:rsid w:val="00E52CB0"/>
    <w:rsid w:val="00E65BA4"/>
    <w:rsid w:val="00E83815"/>
    <w:rsid w:val="00E9794A"/>
    <w:rsid w:val="00EE5693"/>
    <w:rsid w:val="00F44EF0"/>
    <w:rsid w:val="00F463FB"/>
    <w:rsid w:val="00F813EE"/>
    <w:rsid w:val="00F8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F04DF"/>
  <w15:chartTrackingRefBased/>
  <w15:docId w15:val="{92752AA0-646F-42D7-B4E1-81F7542E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1C"/>
    <w:rPr>
      <w:rFonts w:ascii="Times New Roman" w:eastAsia="Times New Roman" w:hAnsi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DC241C"/>
    <w:pPr>
      <w:keepNext/>
      <w:keepLines/>
      <w:numPr>
        <w:numId w:val="1"/>
      </w:numPr>
      <w:spacing w:before="240" w:after="60"/>
      <w:outlineLvl w:val="0"/>
    </w:pPr>
    <w:rPr>
      <w:rFonts w:ascii="Garamond" w:hAnsi="Garamond"/>
      <w:b/>
      <w:kern w:val="32"/>
      <w:sz w:val="28"/>
      <w:lang w:val="pt-PT"/>
    </w:rPr>
  </w:style>
  <w:style w:type="paragraph" w:styleId="Ttulo2">
    <w:name w:val="heading 2"/>
    <w:basedOn w:val="Normal"/>
    <w:next w:val="Normal"/>
    <w:link w:val="Ttulo2Char"/>
    <w:qFormat/>
    <w:rsid w:val="00DC241C"/>
    <w:pPr>
      <w:keepNext/>
      <w:numPr>
        <w:ilvl w:val="1"/>
        <w:numId w:val="1"/>
      </w:numPr>
      <w:spacing w:before="240" w:after="60"/>
      <w:outlineLvl w:val="1"/>
    </w:pPr>
    <w:rPr>
      <w:rFonts w:ascii="Garamond" w:hAnsi="Garamond"/>
      <w:b/>
      <w:i/>
      <w:lang w:val="pt-PT"/>
    </w:rPr>
  </w:style>
  <w:style w:type="paragraph" w:styleId="Ttulo3">
    <w:name w:val="heading 3"/>
    <w:basedOn w:val="Normal"/>
    <w:next w:val="Normal"/>
    <w:link w:val="Ttulo3Char"/>
    <w:qFormat/>
    <w:rsid w:val="00DC241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pt-PT"/>
    </w:rPr>
  </w:style>
  <w:style w:type="paragraph" w:styleId="Ttulo4">
    <w:name w:val="heading 4"/>
    <w:basedOn w:val="Normal"/>
    <w:next w:val="Normal"/>
    <w:link w:val="Ttulo4Char"/>
    <w:qFormat/>
    <w:rsid w:val="00DC24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pt-PT"/>
    </w:rPr>
  </w:style>
  <w:style w:type="paragraph" w:styleId="Ttulo5">
    <w:name w:val="heading 5"/>
    <w:basedOn w:val="Normal"/>
    <w:next w:val="Normal"/>
    <w:link w:val="Ttulo5Char"/>
    <w:qFormat/>
    <w:rsid w:val="00DC241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pt-PT"/>
    </w:rPr>
  </w:style>
  <w:style w:type="paragraph" w:styleId="Ttulo6">
    <w:name w:val="heading 6"/>
    <w:basedOn w:val="Normal"/>
    <w:next w:val="Normal"/>
    <w:link w:val="Ttulo6Char"/>
    <w:qFormat/>
    <w:rsid w:val="00DC241C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pt-PT"/>
    </w:rPr>
  </w:style>
  <w:style w:type="paragraph" w:styleId="Ttulo7">
    <w:name w:val="heading 7"/>
    <w:basedOn w:val="Normal"/>
    <w:next w:val="Normal"/>
    <w:link w:val="Ttulo7Char"/>
    <w:qFormat/>
    <w:rsid w:val="00DC241C"/>
    <w:pPr>
      <w:numPr>
        <w:ilvl w:val="6"/>
        <w:numId w:val="1"/>
      </w:numPr>
      <w:spacing w:before="240" w:after="60"/>
      <w:outlineLvl w:val="6"/>
    </w:pPr>
    <w:rPr>
      <w:lang w:val="pt-PT"/>
    </w:rPr>
  </w:style>
  <w:style w:type="paragraph" w:styleId="Ttulo8">
    <w:name w:val="heading 8"/>
    <w:basedOn w:val="Normal"/>
    <w:next w:val="Normal"/>
    <w:link w:val="Ttulo8Char"/>
    <w:qFormat/>
    <w:rsid w:val="00DC241C"/>
    <w:pPr>
      <w:numPr>
        <w:ilvl w:val="7"/>
        <w:numId w:val="1"/>
      </w:numPr>
      <w:spacing w:before="240" w:after="60"/>
      <w:outlineLvl w:val="7"/>
    </w:pPr>
    <w:rPr>
      <w:i/>
      <w:iCs/>
      <w:lang w:val="pt-PT"/>
    </w:rPr>
  </w:style>
  <w:style w:type="paragraph" w:styleId="Ttulo9">
    <w:name w:val="heading 9"/>
    <w:basedOn w:val="Normal"/>
    <w:next w:val="Normal"/>
    <w:link w:val="Ttulo9Char"/>
    <w:qFormat/>
    <w:rsid w:val="00DC241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C241C"/>
    <w:rPr>
      <w:rFonts w:ascii="Garamond" w:eastAsia="Times New Roman" w:hAnsi="Garamond" w:cs="Times New Roman"/>
      <w:b/>
      <w:kern w:val="32"/>
      <w:sz w:val="28"/>
      <w:szCs w:val="24"/>
      <w:lang w:val="pt-PT" w:eastAsia="pt-BR"/>
    </w:rPr>
  </w:style>
  <w:style w:type="character" w:customStyle="1" w:styleId="Ttulo2Char">
    <w:name w:val="Título 2 Char"/>
    <w:link w:val="Ttulo2"/>
    <w:rsid w:val="00DC241C"/>
    <w:rPr>
      <w:rFonts w:ascii="Garamond" w:eastAsia="Times New Roman" w:hAnsi="Garamond" w:cs="Times New Roman"/>
      <w:b/>
      <w:i/>
      <w:sz w:val="24"/>
      <w:szCs w:val="24"/>
      <w:lang w:val="pt-PT" w:eastAsia="pt-BR"/>
    </w:rPr>
  </w:style>
  <w:style w:type="character" w:customStyle="1" w:styleId="Ttulo3Char">
    <w:name w:val="Título 3 Char"/>
    <w:link w:val="Ttulo3"/>
    <w:rsid w:val="00DC241C"/>
    <w:rPr>
      <w:rFonts w:ascii="Arial" w:eastAsia="Times New Roman" w:hAnsi="Arial" w:cs="Arial"/>
      <w:b/>
      <w:bCs/>
      <w:sz w:val="26"/>
      <w:szCs w:val="26"/>
      <w:lang w:val="pt-PT" w:eastAsia="pt-BR"/>
    </w:rPr>
  </w:style>
  <w:style w:type="character" w:customStyle="1" w:styleId="Ttulo4Char">
    <w:name w:val="Título 4 Char"/>
    <w:link w:val="Ttulo4"/>
    <w:rsid w:val="00DC241C"/>
    <w:rPr>
      <w:rFonts w:ascii="Times New Roman" w:eastAsia="Times New Roman" w:hAnsi="Times New Roman" w:cs="Times New Roman"/>
      <w:b/>
      <w:bCs/>
      <w:sz w:val="28"/>
      <w:szCs w:val="28"/>
      <w:lang w:val="pt-PT" w:eastAsia="pt-BR"/>
    </w:rPr>
  </w:style>
  <w:style w:type="character" w:customStyle="1" w:styleId="Ttulo5Char">
    <w:name w:val="Título 5 Char"/>
    <w:link w:val="Ttulo5"/>
    <w:rsid w:val="00DC241C"/>
    <w:rPr>
      <w:rFonts w:ascii="Times New Roman" w:eastAsia="Times New Roman" w:hAnsi="Times New Roman" w:cs="Times New Roman"/>
      <w:b/>
      <w:bCs/>
      <w:i/>
      <w:iCs/>
      <w:sz w:val="26"/>
      <w:szCs w:val="26"/>
      <w:lang w:val="pt-PT" w:eastAsia="pt-BR"/>
    </w:rPr>
  </w:style>
  <w:style w:type="character" w:customStyle="1" w:styleId="Ttulo6Char">
    <w:name w:val="Título 6 Char"/>
    <w:link w:val="Ttulo6"/>
    <w:rsid w:val="00DC241C"/>
    <w:rPr>
      <w:rFonts w:ascii="Times New Roman" w:eastAsia="Times New Roman" w:hAnsi="Times New Roman" w:cs="Times New Roman"/>
      <w:b/>
      <w:bCs/>
      <w:lang w:val="pt-PT" w:eastAsia="pt-BR"/>
    </w:rPr>
  </w:style>
  <w:style w:type="character" w:customStyle="1" w:styleId="Ttulo7Char">
    <w:name w:val="Título 7 Char"/>
    <w:link w:val="Ttulo7"/>
    <w:rsid w:val="00DC241C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Ttulo8Char">
    <w:name w:val="Título 8 Char"/>
    <w:link w:val="Ttulo8"/>
    <w:rsid w:val="00DC241C"/>
    <w:rPr>
      <w:rFonts w:ascii="Times New Roman" w:eastAsia="Times New Roman" w:hAnsi="Times New Roman" w:cs="Times New Roman"/>
      <w:i/>
      <w:iCs/>
      <w:sz w:val="24"/>
      <w:szCs w:val="24"/>
      <w:lang w:val="pt-PT" w:eastAsia="pt-BR"/>
    </w:rPr>
  </w:style>
  <w:style w:type="character" w:customStyle="1" w:styleId="Ttulo9Char">
    <w:name w:val="Título 9 Char"/>
    <w:link w:val="Ttulo9"/>
    <w:rsid w:val="00DC241C"/>
    <w:rPr>
      <w:rFonts w:ascii="Arial" w:eastAsia="Times New Roman" w:hAnsi="Arial" w:cs="Arial"/>
      <w:lang w:val="pt-PT" w:eastAsia="pt-BR"/>
    </w:rPr>
  </w:style>
  <w:style w:type="paragraph" w:customStyle="1" w:styleId="TITULO">
    <w:name w:val="TITULO"/>
    <w:basedOn w:val="Cabealho"/>
    <w:next w:val="Normal"/>
    <w:rsid w:val="00DC241C"/>
    <w:pPr>
      <w:tabs>
        <w:tab w:val="clear" w:pos="4419"/>
        <w:tab w:val="clear" w:pos="8838"/>
      </w:tabs>
      <w:spacing w:after="240"/>
      <w:jc w:val="center"/>
    </w:pPr>
    <w:rPr>
      <w:rFonts w:ascii="Garamond" w:hAnsi="Garamond"/>
      <w:b/>
      <w:sz w:val="40"/>
      <w:lang w:val="pt-PT"/>
    </w:rPr>
  </w:style>
  <w:style w:type="paragraph" w:styleId="Cabealho">
    <w:name w:val="header"/>
    <w:basedOn w:val="Normal"/>
    <w:link w:val="CabealhoChar"/>
    <w:rsid w:val="00DC24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C241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ttulo">
    <w:name w:val="título"/>
    <w:basedOn w:val="Cabealho"/>
    <w:next w:val="Normal"/>
    <w:rsid w:val="00DC241C"/>
    <w:pPr>
      <w:tabs>
        <w:tab w:val="clear" w:pos="4419"/>
        <w:tab w:val="clear" w:pos="8838"/>
      </w:tabs>
      <w:spacing w:before="360" w:after="120"/>
    </w:pPr>
    <w:rPr>
      <w:rFonts w:ascii="Garamond" w:hAnsi="Garamond"/>
      <w:b/>
      <w:i/>
      <w:noProof/>
      <w:sz w:val="22"/>
      <w:lang w:val="pt-PT"/>
    </w:rPr>
  </w:style>
  <w:style w:type="paragraph" w:customStyle="1" w:styleId="Estilopalavraschave">
    <w:name w:val="Estilo palavras chave"/>
    <w:basedOn w:val="ttulo"/>
    <w:rsid w:val="00DC241C"/>
    <w:pPr>
      <w:spacing w:before="240" w:after="0"/>
    </w:pPr>
    <w:rPr>
      <w:b w:val="0"/>
      <w:sz w:val="20"/>
    </w:rPr>
  </w:style>
  <w:style w:type="paragraph" w:customStyle="1" w:styleId="corpodotexto">
    <w:name w:val="corpo do texto"/>
    <w:basedOn w:val="Normal"/>
    <w:rsid w:val="00DC241C"/>
    <w:pPr>
      <w:spacing w:after="120"/>
      <w:jc w:val="both"/>
    </w:pPr>
    <w:rPr>
      <w:rFonts w:ascii="Garamond" w:hAnsi="Garamond"/>
      <w:lang w:val="pt-PT"/>
    </w:rPr>
  </w:style>
  <w:style w:type="paragraph" w:customStyle="1" w:styleId="tabela">
    <w:name w:val="tabela"/>
    <w:basedOn w:val="Normal"/>
    <w:next w:val="Normal"/>
    <w:rsid w:val="00DC241C"/>
    <w:pPr>
      <w:keepLines/>
      <w:widowControl w:val="0"/>
      <w:spacing w:before="40" w:after="40"/>
      <w:jc w:val="center"/>
    </w:pPr>
    <w:rPr>
      <w:rFonts w:ascii="Garamond" w:hAnsi="Garamond"/>
      <w:sz w:val="22"/>
      <w:szCs w:val="20"/>
      <w:lang w:val="pt-BR"/>
    </w:rPr>
  </w:style>
  <w:style w:type="paragraph" w:customStyle="1" w:styleId="legendatabela">
    <w:name w:val="legenda tabela"/>
    <w:basedOn w:val="Legenda"/>
    <w:next w:val="Normal"/>
    <w:rsid w:val="00DC241C"/>
    <w:pPr>
      <w:keepNext/>
      <w:keepLines/>
      <w:spacing w:before="360" w:after="60"/>
      <w:jc w:val="both"/>
    </w:pPr>
    <w:rPr>
      <w:rFonts w:ascii="Garamond" w:hAnsi="Garamond"/>
      <w:b/>
      <w:bCs/>
      <w:i w:val="0"/>
      <w:iCs w:val="0"/>
      <w:color w:val="auto"/>
      <w:sz w:val="22"/>
      <w:szCs w:val="20"/>
      <w:lang w:val="pt-BR"/>
    </w:rPr>
  </w:style>
  <w:style w:type="paragraph" w:customStyle="1" w:styleId="Corpodetextoapstabela">
    <w:name w:val="Corpo de texto após tabela"/>
    <w:basedOn w:val="Normal"/>
    <w:next w:val="Normal"/>
    <w:rsid w:val="00DC241C"/>
    <w:pPr>
      <w:widowControl w:val="0"/>
      <w:spacing w:before="360" w:after="120"/>
      <w:jc w:val="both"/>
    </w:pPr>
    <w:rPr>
      <w:rFonts w:ascii="Garamond" w:hAnsi="Garamond"/>
      <w:lang w:val="pt-PT"/>
    </w:rPr>
  </w:style>
  <w:style w:type="paragraph" w:customStyle="1" w:styleId="refernciabibliogrfica">
    <w:name w:val="referência bibliográfica"/>
    <w:basedOn w:val="Normal"/>
    <w:rsid w:val="00DC241C"/>
    <w:pPr>
      <w:ind w:left="340" w:hanging="340"/>
      <w:jc w:val="both"/>
    </w:pPr>
    <w:rPr>
      <w:rFonts w:ascii="Garamond" w:hAnsi="Garamond"/>
      <w:sz w:val="22"/>
      <w:lang w:val="pt-PT"/>
    </w:rPr>
  </w:style>
  <w:style w:type="character" w:styleId="Nmerodepgina">
    <w:name w:val="page number"/>
    <w:basedOn w:val="Fontepargpadro"/>
    <w:rsid w:val="00DC241C"/>
  </w:style>
  <w:style w:type="paragraph" w:styleId="NormalWeb">
    <w:name w:val="Normal (Web)"/>
    <w:basedOn w:val="Normal"/>
    <w:uiPriority w:val="99"/>
    <w:unhideWhenUsed/>
    <w:rsid w:val="00DC241C"/>
    <w:pPr>
      <w:spacing w:before="100" w:beforeAutospacing="1" w:after="100" w:afterAutospacing="1"/>
    </w:pPr>
    <w:rPr>
      <w:lang w:val="pt-BR"/>
    </w:rPr>
  </w:style>
  <w:style w:type="character" w:styleId="Hyperlink">
    <w:name w:val="Hyperlink"/>
    <w:uiPriority w:val="99"/>
    <w:unhideWhenUsed/>
    <w:rsid w:val="00DC241C"/>
    <w:rPr>
      <w:color w:val="0000FF"/>
      <w:u w:val="single"/>
    </w:rPr>
  </w:style>
  <w:style w:type="paragraph" w:customStyle="1" w:styleId="Paragraph">
    <w:name w:val="Paragraph"/>
    <w:basedOn w:val="Normal"/>
    <w:link w:val="ParagraphChar"/>
    <w:qFormat/>
    <w:rsid w:val="00DC241C"/>
    <w:pPr>
      <w:tabs>
        <w:tab w:val="left" w:pos="708"/>
      </w:tabs>
      <w:suppressAutoHyphens/>
      <w:spacing w:before="40" w:after="40"/>
      <w:jc w:val="both"/>
    </w:pPr>
    <w:rPr>
      <w:rFonts w:eastAsia="Droid Sans"/>
      <w:sz w:val="20"/>
      <w:szCs w:val="20"/>
      <w:lang w:val="x-none" w:eastAsia="x-none"/>
    </w:rPr>
  </w:style>
  <w:style w:type="character" w:customStyle="1" w:styleId="ParagraphChar">
    <w:name w:val="Paragraph Char"/>
    <w:link w:val="Paragraph"/>
    <w:rsid w:val="00DC241C"/>
    <w:rPr>
      <w:rFonts w:ascii="Times New Roman" w:eastAsia="Droid Sans" w:hAnsi="Times New Roman" w:cs="Calibri"/>
      <w:szCs w:val="20"/>
    </w:rPr>
  </w:style>
  <w:style w:type="paragraph" w:customStyle="1" w:styleId="Equation">
    <w:name w:val="Equation"/>
    <w:rsid w:val="00DC241C"/>
    <w:pPr>
      <w:tabs>
        <w:tab w:val="right" w:pos="11057"/>
      </w:tabs>
      <w:spacing w:before="120" w:after="120" w:line="276" w:lineRule="auto"/>
      <w:ind w:left="1021"/>
    </w:pPr>
    <w:rPr>
      <w:rFonts w:ascii="Calibri Light" w:eastAsia="Droid Sans" w:hAnsi="Calibri Light" w:cs="Calibri"/>
      <w:sz w:val="22"/>
      <w:lang w:eastAsia="en-US"/>
    </w:rPr>
  </w:style>
  <w:style w:type="paragraph" w:customStyle="1" w:styleId="ParagraphAlt">
    <w:name w:val="ParagraphAlt"/>
    <w:basedOn w:val="Normal"/>
    <w:link w:val="ParagraphAltChar"/>
    <w:rsid w:val="00DC241C"/>
    <w:pPr>
      <w:tabs>
        <w:tab w:val="left" w:pos="706"/>
      </w:tabs>
      <w:suppressAutoHyphens/>
      <w:jc w:val="both"/>
    </w:pPr>
    <w:rPr>
      <w:rFonts w:eastAsia="Calibri"/>
      <w:color w:val="808080"/>
      <w:sz w:val="18"/>
      <w:lang w:eastAsia="x-none"/>
    </w:rPr>
  </w:style>
  <w:style w:type="character" w:customStyle="1" w:styleId="ParagraphAltChar">
    <w:name w:val="ParagraphAlt Char"/>
    <w:link w:val="ParagraphAlt"/>
    <w:rsid w:val="00DC241C"/>
    <w:rPr>
      <w:rFonts w:ascii="Times New Roman" w:eastAsia="Calibri" w:hAnsi="Times New Roman" w:cs="Times New Roman"/>
      <w:color w:val="808080"/>
      <w:sz w:val="18"/>
      <w:szCs w:val="24"/>
      <w:lang w:val="en-U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C241C"/>
    <w:pPr>
      <w:spacing w:after="200"/>
    </w:pPr>
    <w:rPr>
      <w:i/>
      <w:iCs/>
      <w:color w:val="44546A"/>
      <w:sz w:val="18"/>
      <w:szCs w:val="18"/>
    </w:rPr>
  </w:style>
  <w:style w:type="character" w:styleId="TextodoEspaoReservado">
    <w:name w:val="Placeholder Text"/>
    <w:uiPriority w:val="99"/>
    <w:semiHidden/>
    <w:rsid w:val="00E8381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815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83815"/>
    <w:rPr>
      <w:rFonts w:ascii="Segoe UI" w:eastAsia="Times New Roman" w:hAnsi="Segoe UI" w:cs="Segoe UI"/>
      <w:sz w:val="18"/>
      <w:szCs w:val="18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9B3BF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3BFE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MenoPendente1">
    <w:name w:val="Menção Pendente1"/>
    <w:uiPriority w:val="99"/>
    <w:semiHidden/>
    <w:unhideWhenUsed/>
    <w:rsid w:val="00013B63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146513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4215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1510"/>
    <w:rPr>
      <w:sz w:val="20"/>
      <w:szCs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421510"/>
    <w:rPr>
      <w:rFonts w:ascii="Times New Roman" w:eastAsia="Times New Roman" w:hAnsi="Times New Roman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15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21510"/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1228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Luiz Antunes de Oliveira e Sousa</dc:creator>
  <cp:keywords/>
  <cp:lastModifiedBy>Claudia</cp:lastModifiedBy>
  <cp:revision>2</cp:revision>
  <dcterms:created xsi:type="dcterms:W3CDTF">2020-08-14T19:08:00Z</dcterms:created>
  <dcterms:modified xsi:type="dcterms:W3CDTF">2020-08-14T19:08:00Z</dcterms:modified>
</cp:coreProperties>
</file>